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C944E3" w:rsidRPr="00C944E3" w:rsidRDefault="00C944E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การบริหารทรัพยากรทางการศึกษา</w:t>
      </w:r>
    </w:p>
    <w:p w:rsidR="007338A2" w:rsidRPr="00C944E3" w:rsidRDefault="007338A2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</w:rPr>
        <w:t>Administration</w:t>
      </w:r>
      <w:r w:rsidR="00EC3419" w:rsidRPr="00C944E3">
        <w:rPr>
          <w:rFonts w:ascii="TH SarabunPSK" w:hAnsi="TH SarabunPSK" w:cs="TH SarabunPSK"/>
          <w:b/>
          <w:bCs/>
          <w:sz w:val="44"/>
          <w:szCs w:val="44"/>
        </w:rPr>
        <w:t xml:space="preserve"> of Educational</w:t>
      </w:r>
      <w:r w:rsidR="00041A07" w:rsidRPr="00C944E3">
        <w:rPr>
          <w:rFonts w:ascii="TH SarabunPSK" w:hAnsi="TH SarabunPSK" w:cs="TH SarabunPSK"/>
          <w:b/>
          <w:bCs/>
          <w:sz w:val="44"/>
          <w:szCs w:val="44"/>
        </w:rPr>
        <w:t xml:space="preserve"> Resource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41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C944E3">
        <w:rPr>
          <w:rFonts w:ascii="TH SarabunPSK" w:hAnsi="TH SarabunPSK" w:cs="TH SarabunPSK"/>
          <w:sz w:val="32"/>
          <w:szCs w:val="32"/>
          <w:cs/>
        </w:rPr>
        <w:t>บริหารทรัพยากรทางการศึกษา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A60D67">
        <w:rPr>
          <w:rFonts w:ascii="TH SarabunPSK" w:hAnsi="TH SarabunPSK" w:cs="TH SarabunPSK" w:hint="cs"/>
          <w:sz w:val="32"/>
          <w:szCs w:val="32"/>
          <w:cs/>
        </w:rPr>
        <w:t>1</w:t>
      </w:r>
      <w:r w:rsidR="00FC5B4E" w:rsidRPr="00C944E3">
        <w:rPr>
          <w:rFonts w:ascii="TH SarabunPSK" w:hAnsi="TH SarabunPSK" w:cs="TH SarabunPSK"/>
          <w:sz w:val="32"/>
          <w:szCs w:val="32"/>
        </w:rPr>
        <w:t xml:space="preserve">/ 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>ปี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C944E3">
        <w:rPr>
          <w:rFonts w:ascii="TH SarabunPSK" w:hAnsi="TH SarabunPSK" w:cs="TH SarabunPSK"/>
          <w:sz w:val="32"/>
          <w:szCs w:val="32"/>
        </w:rPr>
        <w:t>1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944E3" w:rsidRPr="00C944E3" w:rsidRDefault="00C944E3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C944E3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แนวปฏิบัติงานในการบริหารทรัพยากร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เศรษฐศาสตร์การศึกษาเพื่อการวางแผนและบริหารทรัพยากรทางการ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103892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แนวปฏิบัติงานของสถานศึกษาเพื่อใช้ในการสนับสนุนการบริหารวิชาการ ทั้งในเรื่องของการบริหารงานธุรการ  การเงินและพัสดุ งานบุคลากร กิจกรรมนักเรียน งานอาคารสถานที่  และสิ่งแวดล้อม  โรงเรียนกับชุมชนศึกษาและสามารถประยุกต์ใช้แนวคิดเศรษฐศาสตร์การศึกษา เพื่อใช้ในการวางแผนและบริหารทรัพยากรทางการศึกษา ตลอดจนการใช้ทรัพยากรท้องถิ่นมาสนับสนุนการจัดการศึกษาให้มีคุณภาพ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C944E3" w:rsidRDefault="00537F95" w:rsidP="00537F95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ทฤษฎี  หลักการ  รูปแบบ ระบบการบริหาร และการพัฒนาทรัพยากรมนุษย์ทางการศึกษา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นวัตกรรมและเทคโนโลยีการบริหารทรัพยากรมนุษย์ทางการศึกษาการบริหารเพื่อเสริมสร้างพลังอำนาจครู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และบุคลากรทางการศึกษา คุณธรรม จริยธรรม และจรรยาบรรณการบริหารทรัพยากรมนุษย์ทาง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บทบัญญัติในกฎหมายที่เกี่ยวข้องกับการบริหารทรัพยากรมนุษย์ทางการศึกษา  การบริหาร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งบประมาณ  การเงิน และการพัสดุ  นวัตกรรมและเทคโนโลยีการบริหารงบประมาณการเงินและการพัสดุ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คุณธรรม  จริยธรรม การประชาสัมพันธ์และความสัมพันธ์กับชุมชน การบริหารอาคารสถานที่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สภาพแวดล้อม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และสิ่งอำนวยความสะดวกเพื่อการเรียนรู้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และการบริหารทั่วไป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</w:t>
      </w:r>
      <w:proofErr w:type="spellStart"/>
      <w:r w:rsidRPr="00BB145E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B145E">
        <w:rPr>
          <w:rFonts w:ascii="TH SarabunPSK" w:hAnsi="TH SarabunPSK" w:cs="TH SarabunPSK"/>
          <w:sz w:val="32"/>
          <w:szCs w:val="32"/>
          <w:cs/>
        </w:rPr>
        <w:t>การแนวคิดต่าง ๆ ทั้งจากภายในและภายนอกสาขาวิชาที่ศึกษาในขั้นสูง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F43AEB" w:rsidRPr="00B74641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</w:t>
      </w:r>
      <w:r w:rsidR="00D341C9">
        <w:rPr>
          <w:rFonts w:ascii="TH SarabunPSK" w:hAnsi="TH SarabunPSK" w:cs="TH SarabunPSK" w:hint="cs"/>
          <w:sz w:val="32"/>
          <w:szCs w:val="32"/>
          <w:cs/>
        </w:rPr>
        <w:t>บริหารทรัพยากรทางการศึกษา</w:t>
      </w:r>
    </w:p>
    <w:p w:rsidR="00F43AEB" w:rsidRPr="00B74641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C944E3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C944E3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bookmarkStart w:id="0" w:name="_GoBack"/>
            <w:r w:rsidR="00A13D0A" w:rsidRPr="00A60D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60D67" w:rsidRPr="00A60D67">
              <w:rPr>
                <w:rFonts w:ascii="TH SarabunPSK" w:hAnsi="TH SarabunPSK" w:cs="TH SarabunPSK"/>
                <w:sz w:val="32"/>
                <w:szCs w:val="32"/>
              </w:rPr>
              <w:t>2</w:t>
            </w:r>
            <w:bookmarkEnd w:id="0"/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C944E3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213" w:type="dxa"/>
          </w:tcPr>
          <w:p w:rsidR="005E32CB" w:rsidRPr="00C944E3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ทรัพยากรทางการศึกษา </w:t>
            </w:r>
          </w:p>
        </w:tc>
        <w:tc>
          <w:tcPr>
            <w:tcW w:w="1278" w:type="dxa"/>
          </w:tcPr>
          <w:p w:rsidR="00BD3C4F" w:rsidRPr="00C944E3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DE2874" w:rsidRPr="00C944E3" w:rsidRDefault="00DE2874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A13D0A" w:rsidRPr="00C944E3" w:rsidRDefault="00A13D0A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2259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213" w:type="dxa"/>
          </w:tcPr>
          <w:p w:rsidR="00DE2874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สภาพแวดล้อมและสิ่งอำนวยความสะดวกเพื่อการเรียนรู้บริหาร</w:t>
            </w:r>
          </w:p>
        </w:tc>
        <w:tc>
          <w:tcPr>
            <w:tcW w:w="1278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A13D0A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  <w:p w:rsidR="00C944E3" w:rsidRPr="00C944E3" w:rsidRDefault="00C944E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13-14</w:t>
            </w:r>
          </w:p>
        </w:tc>
        <w:tc>
          <w:tcPr>
            <w:tcW w:w="3213" w:type="dxa"/>
          </w:tcPr>
          <w:p w:rsidR="00A13D0A" w:rsidRPr="00C944E3" w:rsidRDefault="00A13D0A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การระดมทรัพยากรทางการศึกษ</w:t>
            </w:r>
            <w:r w:rsidR="00C944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P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C177EB" w:rsidRPr="00C944E3" w:rsidRDefault="00C177EB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-</w:t>
      </w:r>
    </w:p>
    <w:p w:rsidR="00522A30" w:rsidRPr="00C944E3" w:rsidRDefault="00522A30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ปรีชา</w:t>
      </w:r>
      <w:r w:rsidRPr="00C944E3">
        <w:rPr>
          <w:rFonts w:ascii="TH SarabunPSK" w:hAnsi="TH SarabunPSK" w:cs="TH SarabunPSK"/>
          <w:sz w:val="32"/>
          <w:szCs w:val="32"/>
        </w:rPr>
        <w:t>  </w:t>
      </w:r>
      <w:r w:rsidRPr="00C944E3">
        <w:rPr>
          <w:rFonts w:ascii="TH SarabunPSK" w:hAnsi="TH SarabunPSK" w:cs="TH SarabunPSK"/>
          <w:sz w:val="32"/>
          <w:szCs w:val="32"/>
          <w:cs/>
        </w:rPr>
        <w:t>คัมภีรปกรณ์. (2547).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การบริหารทรัพยากรการศึกษา.</w:t>
      </w:r>
      <w:r w:rsidRPr="00C944E3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944E3">
        <w:rPr>
          <w:rFonts w:ascii="TH SarabunPSK" w:hAnsi="TH SarabunPSK" w:cs="TH SarabunPSK"/>
          <w:sz w:val="32"/>
          <w:szCs w:val="32"/>
        </w:rPr>
        <w:t> 3</w:t>
      </w:r>
      <w:r w:rsidRPr="00C944E3">
        <w:rPr>
          <w:rFonts w:ascii="TH SarabunPSK" w:hAnsi="TH SarabunPSK" w:cs="TH SarabunPSK"/>
          <w:sz w:val="32"/>
          <w:szCs w:val="32"/>
          <w:cs/>
        </w:rPr>
        <w:t>.นนทบุรี</w:t>
      </w:r>
      <w:r w:rsidRPr="00C944E3">
        <w:rPr>
          <w:rFonts w:ascii="TH SarabunPSK" w:hAnsi="TH SarabunPSK" w:cs="TH SarabunPSK"/>
          <w:sz w:val="32"/>
          <w:szCs w:val="32"/>
        </w:rPr>
        <w:t> :</w:t>
      </w:r>
    </w:p>
    <w:p w:rsidR="00C177EB" w:rsidRPr="00C944E3" w:rsidRDefault="00C177EB" w:rsidP="00C177EB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 xml:space="preserve">. </w:t>
      </w:r>
      <w:r w:rsidRPr="00C944E3">
        <w:rPr>
          <w:rFonts w:ascii="TH SarabunPSK" w:hAnsi="TH SarabunPSK" w:cs="TH SarabunPSK"/>
          <w:sz w:val="32"/>
          <w:szCs w:val="32"/>
          <w:cs/>
        </w:rPr>
        <w:t>(</w:t>
      </w:r>
      <w:r w:rsidRPr="00C944E3">
        <w:rPr>
          <w:rFonts w:ascii="TH SarabunPSK" w:hAnsi="TH SarabunPSK" w:cs="TH SarabunPSK"/>
          <w:sz w:val="32"/>
          <w:szCs w:val="32"/>
        </w:rPr>
        <w:t>2541</w:t>
      </w:r>
      <w:r w:rsidRPr="00C944E3">
        <w:rPr>
          <w:rFonts w:ascii="TH SarabunPSK" w:hAnsi="TH SarabunPSK" w:cs="TH SarabunPSK"/>
          <w:sz w:val="32"/>
          <w:szCs w:val="32"/>
          <w:cs/>
        </w:rPr>
        <w:t>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 xml:space="preserve"> แนวการศึกษาชุดวิชาการบริหารทรัพยากรการศึกษาหน่วย</w:t>
      </w:r>
    </w:p>
    <w:p w:rsidR="00C177EB" w:rsidRDefault="00C177EB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 xml:space="preserve"> 1-15 </w:t>
      </w:r>
      <w:r w:rsidRPr="00C944E3">
        <w:rPr>
          <w:rFonts w:ascii="TH SarabunPSK" w:hAnsi="TH SarabunPSK" w:cs="TH SarabunPSK"/>
          <w:sz w:val="32"/>
          <w:szCs w:val="32"/>
          <w:cs/>
        </w:rPr>
        <w:t>นนทบุรี :มหาวิทยาลัยสุโขทัยธรรมาธิราช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>.</w:t>
      </w:r>
    </w:p>
    <w:p w:rsidR="00C944E3" w:rsidRPr="00C944E3" w:rsidRDefault="00C944E3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FA" w:rsidRDefault="00DD4BFA">
      <w:pPr>
        <w:spacing w:after="0" w:line="240" w:lineRule="auto"/>
      </w:pPr>
      <w:r>
        <w:separator/>
      </w:r>
    </w:p>
  </w:endnote>
  <w:endnote w:type="continuationSeparator" w:id="1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FA" w:rsidRDefault="00DD4BFA">
      <w:pPr>
        <w:spacing w:after="0" w:line="240" w:lineRule="auto"/>
      </w:pPr>
      <w:r>
        <w:separator/>
      </w:r>
    </w:p>
  </w:footnote>
  <w:footnote w:type="continuationSeparator" w:id="1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applyBreakingRules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D67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B6148"/>
    <w:rsid w:val="00EC3419"/>
    <w:rsid w:val="00EC614F"/>
    <w:rsid w:val="00EE04A0"/>
    <w:rsid w:val="00EF3799"/>
    <w:rsid w:val="00EF4E6D"/>
    <w:rsid w:val="00F116C5"/>
    <w:rsid w:val="00F43AEB"/>
    <w:rsid w:val="00FA3E5C"/>
    <w:rsid w:val="00FC58C2"/>
    <w:rsid w:val="00FC5B4E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31DA-015B-404F-84CB-D6A30950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User</cp:lastModifiedBy>
  <cp:revision>23</cp:revision>
  <cp:lastPrinted>2015-05-25T04:56:00Z</cp:lastPrinted>
  <dcterms:created xsi:type="dcterms:W3CDTF">2015-01-23T04:12:00Z</dcterms:created>
  <dcterms:modified xsi:type="dcterms:W3CDTF">2019-05-25T07:56:00Z</dcterms:modified>
</cp:coreProperties>
</file>