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0747E0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0747E0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0308331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ชื่อวิชา (ภาษาไทย)   การพัฒนาหลักสูตร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ชื่อวิชา(ภาษาอังกฤษ) </w: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Curriculum Development   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4F36" w:rsidRPr="000747E0" w:rsidRDefault="00D64F36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4F36" w:rsidRPr="000747E0" w:rsidRDefault="00D64F36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0448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AD7808" w:rsidRPr="000747E0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0747E0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0747E0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AD7808" w:rsidRPr="000747E0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0747E0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747E0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03</w:t>
      </w:r>
      <w:r w:rsidR="00820448" w:rsidRPr="000747E0">
        <w:rPr>
          <w:rFonts w:ascii="TH SarabunPSK" w:hAnsi="TH SarabunPSK" w:cs="TH SarabunPSK"/>
          <w:sz w:val="32"/>
          <w:szCs w:val="32"/>
        </w:rPr>
        <w:t>08331</w:t>
      </w:r>
      <w:r w:rsidRPr="000747E0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พัฒนาหลักสูตร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0747E0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(</w:t>
      </w:r>
      <w:r w:rsidR="00820448" w:rsidRPr="000747E0">
        <w:rPr>
          <w:rFonts w:ascii="TH SarabunPSK" w:hAnsi="TH SarabunPSK" w:cs="TH SarabunPSK"/>
          <w:sz w:val="32"/>
          <w:szCs w:val="32"/>
        </w:rPr>
        <w:t>Curriculum Development</w:t>
      </w:r>
      <w:r w:rsidRPr="000747E0">
        <w:rPr>
          <w:rFonts w:ascii="TH SarabunPSK" w:hAnsi="TH SarabunPSK" w:cs="TH SarabunPSK"/>
          <w:sz w:val="32"/>
          <w:szCs w:val="32"/>
        </w:rPr>
        <w:t>)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20448" w:rsidRPr="000747E0" w:rsidRDefault="00820448" w:rsidP="00820448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ศึกษาปรัชญา แนวคิด ทฤษฎีการศึกษา ประวัติความเป็นมา ระบบการจัดการศึกษาไทย วิสัยทัศน์และแผนพัฒนาการศึกษาไทย ทฤษฎีหลักสูตร องค์ประกอบและประเภทของหลักสูตร  รูปแบบและกระบวนการพัฒนาหลักสูตร การประเมินหลักสูตร ปัญหาและแนวโน้มในการพัฒนาหลักสูตร ฝึกปฎิบัติวิเคราะห์หลักสูตร ปรับปรุงและพัฒนาหลักสูตรสถานศึกษา  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0747E0" w:rsidRDefault="00AD780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5A06C6" w:rsidRDefault="005A06C6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0747E0" w:rsidRDefault="00AD780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5A06C6" w:rsidRDefault="005A06C6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0747E0" w:rsidRDefault="00AD780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5A06C6" w:rsidRDefault="005A06C6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0747E0" w:rsidRDefault="00AD780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5A06C6" w:rsidRDefault="005A06C6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0747E0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0747E0" w:rsidRDefault="00AD780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5A06C6" w:rsidRDefault="005A06C6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0747E0" w:rsidRDefault="00AD780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5A06C6" w:rsidRDefault="005A06C6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0747E0" w:rsidRDefault="00AD780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5A06C6" w:rsidRDefault="005A06C6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0747E0">
        <w:rPr>
          <w:rFonts w:ascii="TH SarabunPSK" w:hAnsi="TH SarabunPSK" w:cs="TH SarabunPSK"/>
          <w:sz w:val="32"/>
          <w:szCs w:val="32"/>
        </w:rPr>
        <w:t>2561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820448" w:rsidRPr="000747E0">
        <w:rPr>
          <w:rFonts w:ascii="TH SarabunPSK" w:hAnsi="TH SarabunPSK" w:cs="TH SarabunPSK"/>
          <w:sz w:val="32"/>
          <w:szCs w:val="32"/>
        </w:rPr>
        <w:t>3</w:t>
      </w: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747E0">
        <w:rPr>
          <w:rFonts w:ascii="TH SarabunPSK" w:hAnsi="TH SarabunPSK" w:cs="TH SarabunPSK"/>
          <w:sz w:val="32"/>
          <w:szCs w:val="32"/>
        </w:rPr>
        <w:t xml:space="preserve">15 </w:t>
      </w:r>
      <w:r w:rsidRPr="000747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0747E0">
        <w:rPr>
          <w:rFonts w:ascii="TH SarabunPSK" w:hAnsi="TH SarabunPSK" w:cs="TH SarabunPSK"/>
          <w:sz w:val="32"/>
          <w:szCs w:val="32"/>
        </w:rPr>
        <w:t xml:space="preserve">1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0747E0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0747E0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20448" w:rsidRPr="000747E0" w:rsidRDefault="00820448" w:rsidP="00D64F36">
      <w:pPr>
        <w:pStyle w:val="a4"/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เพื่อให้มีความรู้ความเข้าใจเกี่ยวกับปรัชญา แนวคิด ทฤษฏ</w:t>
      </w:r>
      <w:r w:rsidR="00D64F36" w:rsidRPr="000747E0">
        <w:rPr>
          <w:rFonts w:ascii="TH SarabunPSK" w:hAnsi="TH SarabunPSK" w:cs="TH SarabunPSK"/>
          <w:sz w:val="32"/>
          <w:szCs w:val="32"/>
          <w:cs/>
          <w:lang w:bidi="th-TH"/>
        </w:rPr>
        <w:t>ีการศึกษาและประวัติความเป็นมาของ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การพัฒนาหลักสูตร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1.2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ทฤษฎีหลักสูตรและการออกแบบหลักสูตร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1.3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เพื่อให้มีความรู้ความเข้าใจเกี่ยวกับกระบวนการพัฒนาหลักสูตร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1.4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การประเมินหลักสูตร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1.5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สามารถวิเคราะห์หลักสูตรแกนกลางการศึกษาขั้นพื้นฐาน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1.6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วิเคราะห์ปัญหาและแนวโน้มในการพัฒนาหลักสูตร</w:t>
      </w:r>
    </w:p>
    <w:p w:rsidR="00820448" w:rsidRPr="000747E0" w:rsidRDefault="00D64F36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</w:t>
      </w:r>
      <w:r w:rsidR="00820448" w:rsidRPr="000747E0">
        <w:rPr>
          <w:rFonts w:ascii="TH SarabunPSK" w:hAnsi="TH SarabunPSK" w:cs="TH SarabunPSK"/>
          <w:sz w:val="32"/>
          <w:szCs w:val="32"/>
        </w:rPr>
        <w:t xml:space="preserve">7  </w:t>
      </w:r>
      <w:r w:rsidR="00820448" w:rsidRPr="000747E0">
        <w:rPr>
          <w:rFonts w:ascii="TH SarabunPSK" w:hAnsi="TH SarabunPSK" w:cs="TH SarabunPSK"/>
          <w:sz w:val="32"/>
          <w:szCs w:val="32"/>
          <w:cs/>
        </w:rPr>
        <w:t>เพื่อให้ฝึกปฏิบัติการพัฒนาหลักสูตรในสถานศึกษา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820448" w:rsidRPr="000747E0" w:rsidRDefault="00820448" w:rsidP="0082044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ความเข้าใจเกี่ยวกับประวัติความเป็นมาของการพัฒนาหลักสูตร ทฤษฎีการศึกษา ระบบการจัดการศึกษาไทย วิสัยทัศน์และแผนพัฒนาการศึกษาไทย ทฤษฎีหลักสูตร องค์ประกอบและประเภทของหลักสูตร  รูปแบบและกระบวนการพัฒนาหลักสูตร การประเมินหลักสูตร ปัญหาและแนวโน้มในการพัฒนาหลักสูตร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>และสามารถฝึกปฏิบัติวิเคราะห์และพัฒนาหลักสูตรในสถานศึกษาได้</w:t>
      </w:r>
    </w:p>
    <w:p w:rsidR="00820448" w:rsidRPr="000747E0" w:rsidRDefault="00820448" w:rsidP="0082044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0747E0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0747E0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0747E0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0747E0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0747E0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0747E0" w:rsidRDefault="005A06C6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0747E0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0747E0">
        <w:rPr>
          <w:rFonts w:ascii="TH SarabunPSK" w:hAnsi="TH SarabunPSK" w:cs="TH SarabunPSK"/>
          <w:sz w:val="32"/>
          <w:szCs w:val="32"/>
        </w:rPr>
        <w:t xml:space="preserve">13.00-17.00 </w:t>
      </w:r>
      <w:r w:rsidRPr="000747E0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0747E0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0747E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0747E0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0747E0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0747E0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0747E0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0747E0" w:rsidRDefault="00FA79D7" w:rsidP="005A06C6">
            <w:pPr>
              <w:ind w:right="-217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0747E0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0747E0" w:rsidTr="00606C75">
        <w:trPr>
          <w:jc w:val="center"/>
        </w:trPr>
        <w:tc>
          <w:tcPr>
            <w:tcW w:w="2920" w:type="dxa"/>
            <w:vAlign w:val="center"/>
          </w:tcPr>
          <w:p w:rsidR="00FA79D7" w:rsidRPr="000747E0" w:rsidRDefault="005A06C6" w:rsidP="005A06C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08331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การพัฒนาหลักสูตร</w:t>
            </w:r>
          </w:p>
        </w:tc>
        <w:tc>
          <w:tcPr>
            <w:tcW w:w="51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5A06C6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0747E0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0747E0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0747E0" w:rsidRDefault="005A06C6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</w:tbl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0747E0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0747E0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0747E0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0747E0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0747E0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0747E0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0747E0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การพัฒนาหลักสูตร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การ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สื่อสาร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และทำ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ความเข้าใจ</w:t>
            </w:r>
            <w:r w:rsidR="005A06C6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ร่วมกันโดยใช้กระบวนการกลุ่ม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  <w:p w:rsidR="00D64F36" w:rsidRPr="000747E0" w:rsidRDefault="00D64F36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A06C6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5A0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5A06C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และการเรียนรู้ของผู้เรียน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ตามปรัชญาทางการศึกษา</w:t>
            </w:r>
          </w:p>
        </w:tc>
        <w:tc>
          <w:tcPr>
            <w:tcW w:w="3315" w:type="dxa"/>
            <w:shd w:val="clear" w:color="auto" w:fill="FFFFFF" w:themeFill="background1"/>
          </w:tcPr>
          <w:p w:rsidR="00235198" w:rsidRPr="000747E0" w:rsidRDefault="00235198" w:rsidP="00235198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0747E0" w:rsidRDefault="00235198" w:rsidP="005A06C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</w:t>
            </w:r>
            <w:r w:rsidR="005A06C6"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หลักสูตรที่</w:t>
            </w:r>
            <w:r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นำไปประยุกต์</w:t>
            </w:r>
            <w:r w:rsidR="005A06C6" w:rsidRPr="00074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highlight w:val="lightGray"/>
                <w:shd w:val="clear" w:color="auto" w:fill="FFFF00"/>
                <w:cs/>
              </w:rPr>
              <w:t>ใช้กำหนดเป้าหมายและรายละเอียดของหลักสูตร</w:t>
            </w:r>
          </w:p>
        </w:tc>
        <w:tc>
          <w:tcPr>
            <w:tcW w:w="3328" w:type="dxa"/>
          </w:tcPr>
          <w:p w:rsidR="00D72507" w:rsidRPr="000747E0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0747E0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0747E0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  <w:p w:rsidR="00D64F36" w:rsidRPr="000747E0" w:rsidRDefault="00D64F3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0747E0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0747E0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0747E0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0747E0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0747E0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0747E0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  <w:p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7E0" w:rsidRPr="000747E0" w:rsidRDefault="000747E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0747E0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0747E0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0747E0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97"/>
        </w:trPr>
        <w:tc>
          <w:tcPr>
            <w:tcW w:w="3557" w:type="dxa"/>
            <w:gridSpan w:val="2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0747E0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0747E0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0747E0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</w:t>
            </w:r>
            <w:r w:rsidR="005A06C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0747E0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0747E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ได้อย่างเหมาะสมตามความแตกต่างระหว่างบุคคล</w:t>
            </w:r>
          </w:p>
          <w:p w:rsidR="00D64F36" w:rsidRPr="000747E0" w:rsidRDefault="00D64F36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0747E0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0747E0" w:rsidRDefault="005A06C6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0747E0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0747E0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0747E0" w:rsidRDefault="00FA79D7" w:rsidP="00FA79D7">
      <w:pPr>
        <w:rPr>
          <w:rFonts w:ascii="TH SarabunPSK" w:hAnsi="TH SarabunPSK" w:cs="TH SarabunPSK"/>
        </w:rPr>
      </w:pPr>
    </w:p>
    <w:p w:rsidR="00D46C14" w:rsidRPr="000747E0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A06C6" w:rsidRPr="000747E0" w:rsidRDefault="005A06C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AB7D40" w:rsidRPr="000747E0" w:rsidRDefault="00606C75" w:rsidP="000747E0">
      <w:pPr>
        <w:ind w:firstLine="32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"/>
        <w:gridCol w:w="3404"/>
        <w:gridCol w:w="140"/>
        <w:gridCol w:w="710"/>
        <w:gridCol w:w="214"/>
        <w:gridCol w:w="640"/>
        <w:gridCol w:w="242"/>
        <w:gridCol w:w="2037"/>
        <w:gridCol w:w="1405"/>
      </w:tblGrid>
      <w:tr w:rsidR="00AB7D40" w:rsidRPr="000747E0" w:rsidTr="000747E0">
        <w:trPr>
          <w:tblHeader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0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279" w:type="dxa"/>
            <w:gridSpan w:val="2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0747E0" w:rsidTr="000747E0">
        <w:trPr>
          <w:tblHeader/>
        </w:trPr>
        <w:tc>
          <w:tcPr>
            <w:tcW w:w="956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:rsidR="00AB7D40" w:rsidRPr="000747E0" w:rsidRDefault="00AB7D40" w:rsidP="000747E0">
            <w:pPr>
              <w:ind w:right="-1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0747E0">
        <w:tc>
          <w:tcPr>
            <w:tcW w:w="956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AB7D40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0747E0">
        <w:trPr>
          <w:trHeight w:val="1446"/>
        </w:trPr>
        <w:tc>
          <w:tcPr>
            <w:tcW w:w="956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405" w:type="dxa"/>
            <w:shd w:val="clear" w:color="auto" w:fill="auto"/>
          </w:tcPr>
          <w:p w:rsidR="005A06C6" w:rsidRPr="000747E0" w:rsidRDefault="005A06C6" w:rsidP="005A0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ความสำคัญ และจุดมุ่งหมายของหลักสูตร</w:t>
            </w:r>
          </w:p>
          <w:p w:rsidR="005A06C6" w:rsidRPr="000747E0" w:rsidRDefault="005A06C6" w:rsidP="005A0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วิวัฒนาการของหลักสูตร  ความเชื่อพื้นฐานที่มีต่อการจัดทำหลักสูตร  ทฤษฎีหลักสูตร  ระบบหลักสูตร</w:t>
            </w:r>
          </w:p>
          <w:p w:rsidR="00AB7D40" w:rsidRPr="000747E0" w:rsidRDefault="005A06C6" w:rsidP="005A0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ความสัมพันธ์ระหว่างหลักสูตรกับการจัดการเรียนรู้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="00D64F36"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D64F36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0747E0">
        <w:trPr>
          <w:trHeight w:val="1147"/>
        </w:trPr>
        <w:tc>
          <w:tcPr>
            <w:tcW w:w="956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405" w:type="dxa"/>
            <w:shd w:val="clear" w:color="auto" w:fill="auto"/>
          </w:tcPr>
          <w:p w:rsidR="00D64F36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ปรัชญาการศึกษา</w:t>
            </w:r>
          </w:p>
          <w:p w:rsidR="00AB7D40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ความสัมพันธ์ระหว่างปรัชญาการศึกษากับหลักสูตร 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0747E0" w:rsidRDefault="00AB7D40" w:rsidP="000747E0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ค้นคว้า รายงาน </w:t>
            </w:r>
            <w:r w:rsidR="000747E0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0747E0">
        <w:tc>
          <w:tcPr>
            <w:tcW w:w="956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D64F36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ลักษณะของหลักสูตรที่ดี  </w:t>
            </w:r>
          </w:p>
          <w:p w:rsidR="00D64F36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 ประเภท</w:t>
            </w:r>
            <w:r w:rsidR="000747E0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และรูปแบบ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ของหลักสูตร </w:t>
            </w:r>
          </w:p>
          <w:p w:rsidR="00AB7D40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การประเมินหลักสูตร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B7D40" w:rsidRPr="000747E0" w:rsidRDefault="00C7132C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0747E0">
        <w:tc>
          <w:tcPr>
            <w:tcW w:w="956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1" w:type="dxa"/>
            <w:gridSpan w:val="8"/>
            <w:shd w:val="clear" w:color="auto" w:fill="F2F2F2"/>
          </w:tcPr>
          <w:p w:rsidR="00AB7D40" w:rsidRPr="000747E0" w:rsidRDefault="00AB7D40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0747E0" w:rsidTr="000747E0">
        <w:trPr>
          <w:trHeight w:val="653"/>
        </w:trPr>
        <w:tc>
          <w:tcPr>
            <w:tcW w:w="956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405" w:type="dxa"/>
            <w:shd w:val="clear" w:color="auto" w:fill="auto"/>
          </w:tcPr>
          <w:p w:rsidR="00D64F36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ความสำคัญของหลักสูตรสถานศึกษา องค์ประกอบของหลักสูตรสถานศึกษา</w:t>
            </w:r>
          </w:p>
          <w:p w:rsidR="00D64F36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ความสำคัญของภูมิปัญญาท้องถิ่น</w:t>
            </w:r>
          </w:p>
          <w:p w:rsidR="00AB7D40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การบูรณาการภูมิปัญญาท้องถิ่นในหลักสูตรสถานศึกษา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C7132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0747E0">
        <w:trPr>
          <w:trHeight w:val="1446"/>
        </w:trPr>
        <w:tc>
          <w:tcPr>
            <w:tcW w:w="956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13 - 14</w:t>
            </w:r>
          </w:p>
        </w:tc>
        <w:tc>
          <w:tcPr>
            <w:tcW w:w="3405" w:type="dxa"/>
            <w:shd w:val="clear" w:color="auto" w:fill="auto"/>
          </w:tcPr>
          <w:p w:rsidR="00AB7D40" w:rsidRPr="000747E0" w:rsidRDefault="00D64F36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วิเคราะห์หลักสูตรแกนกลางการศึกษาขั้นพื้นฐาน</w:t>
            </w:r>
          </w:p>
          <w:p w:rsidR="00D64F36" w:rsidRPr="000747E0" w:rsidRDefault="00D64F36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สภาพปัจจุบัน ปัญหา และอุปสรรคของการนำหลักสูตรไปใช้ แนวโน้มและสภาพของหลักสูตรในอนาคต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0747E0">
        <w:trPr>
          <w:trHeight w:val="1085"/>
        </w:trPr>
        <w:tc>
          <w:tcPr>
            <w:tcW w:w="956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405" w:type="dxa"/>
            <w:shd w:val="clear" w:color="auto" w:fill="auto"/>
          </w:tcPr>
          <w:p w:rsidR="00AB7D40" w:rsidRPr="000747E0" w:rsidRDefault="00AB7D40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D64F36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AB7D40" w:rsidRPr="000747E0" w:rsidRDefault="00D64F36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B7D40" w:rsidRPr="000747E0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0747E0">
        <w:tc>
          <w:tcPr>
            <w:tcW w:w="956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1" w:type="dxa"/>
            <w:gridSpan w:val="8"/>
            <w:vMerge w:val="restart"/>
            <w:shd w:val="clear" w:color="auto" w:fill="F2F2F2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0747E0" w:rsidTr="000747E0">
        <w:tc>
          <w:tcPr>
            <w:tcW w:w="956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1" w:type="dxa"/>
            <w:gridSpan w:val="8"/>
            <w:vMerge/>
            <w:shd w:val="clear" w:color="auto" w:fill="F2F2F2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0747E0">
        <w:tc>
          <w:tcPr>
            <w:tcW w:w="4501" w:type="dxa"/>
            <w:gridSpan w:val="3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AB7D40" w:rsidRPr="000747E0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B7D40" w:rsidRPr="000747E0" w:rsidRDefault="00D64F36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0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0747E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0747E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0747E0" w:rsidTr="00D72507">
        <w:tc>
          <w:tcPr>
            <w:tcW w:w="738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0747E0" w:rsidTr="00D72507">
        <w:tc>
          <w:tcPr>
            <w:tcW w:w="738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0747E0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0747E0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0747E0" w:rsidTr="00D72507">
        <w:tc>
          <w:tcPr>
            <w:tcW w:w="8017" w:type="dxa"/>
            <w:gridSpan w:val="4"/>
            <w:shd w:val="clear" w:color="auto" w:fill="auto"/>
          </w:tcPr>
          <w:p w:rsidR="00AB7D40" w:rsidRPr="000747E0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0747E0" w:rsidRDefault="00AB7D40" w:rsidP="00AB7D40">
      <w:pPr>
        <w:rPr>
          <w:rFonts w:ascii="TH SarabunPSK" w:hAnsi="TH SarabunPSK" w:cs="TH SarabunPSK"/>
        </w:rPr>
      </w:pPr>
    </w:p>
    <w:p w:rsidR="00AB7D40" w:rsidRPr="000747E0" w:rsidRDefault="00AB7D40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0747E0" w:rsidRPr="000747E0" w:rsidRDefault="000747E0" w:rsidP="00AB7D40">
      <w:pPr>
        <w:rPr>
          <w:rFonts w:ascii="TH SarabunPSK" w:hAnsi="TH SarabunPSK" w:cs="TH SarabunPSK"/>
          <w:szCs w:val="24"/>
        </w:rPr>
      </w:pPr>
    </w:p>
    <w:p w:rsidR="000747E0" w:rsidRPr="000747E0" w:rsidRDefault="000747E0" w:rsidP="00AB7D40">
      <w:pPr>
        <w:rPr>
          <w:rFonts w:ascii="TH SarabunPSK" w:hAnsi="TH SarabunPSK" w:cs="TH SarabunPSK"/>
          <w:szCs w:val="24"/>
        </w:rPr>
      </w:pPr>
    </w:p>
    <w:p w:rsidR="000747E0" w:rsidRPr="000747E0" w:rsidRDefault="000747E0" w:rsidP="00AB7D40">
      <w:pPr>
        <w:rPr>
          <w:rFonts w:ascii="TH SarabunPSK" w:hAnsi="TH SarabunPSK" w:cs="TH SarabunPSK"/>
          <w:szCs w:val="24"/>
        </w:rPr>
      </w:pPr>
    </w:p>
    <w:p w:rsidR="000747E0" w:rsidRPr="000747E0" w:rsidRDefault="000747E0" w:rsidP="00AB7D40">
      <w:pPr>
        <w:rPr>
          <w:rFonts w:ascii="TH SarabunPSK" w:hAnsi="TH SarabunPSK" w:cs="TH SarabunPSK"/>
          <w:szCs w:val="24"/>
        </w:rPr>
      </w:pPr>
    </w:p>
    <w:p w:rsidR="000747E0" w:rsidRPr="000747E0" w:rsidRDefault="000747E0" w:rsidP="00AB7D40">
      <w:pPr>
        <w:rPr>
          <w:rFonts w:ascii="TH SarabunPSK" w:hAnsi="TH SarabunPSK" w:cs="TH SarabunPSK"/>
          <w:szCs w:val="24"/>
        </w:rPr>
      </w:pPr>
    </w:p>
    <w:p w:rsidR="000747E0" w:rsidRPr="000747E0" w:rsidRDefault="000747E0" w:rsidP="00AB7D40">
      <w:pPr>
        <w:rPr>
          <w:rFonts w:ascii="TH SarabunPSK" w:hAnsi="TH SarabunPSK" w:cs="TH SarabunPSK"/>
          <w:szCs w:val="24"/>
        </w:rPr>
      </w:pPr>
    </w:p>
    <w:p w:rsidR="000747E0" w:rsidRPr="000747E0" w:rsidRDefault="000747E0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</w:rPr>
      </w:pPr>
    </w:p>
    <w:p w:rsidR="00D64F36" w:rsidRPr="000747E0" w:rsidRDefault="00D64F36" w:rsidP="00AB7D40">
      <w:pPr>
        <w:rPr>
          <w:rFonts w:ascii="TH SarabunPSK" w:hAnsi="TH SarabunPSK" w:cs="TH SarabunPSK"/>
          <w:szCs w:val="24"/>
          <w:cs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D64F36" w:rsidRPr="000747E0" w:rsidRDefault="00D64F36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64F36" w:rsidRPr="000747E0" w:rsidRDefault="00D64F36" w:rsidP="00D64F3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กรมวิชาการ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รายงานการวิจัยเรื่อง ภูมิปัญญาท้องถิ่นกับการพัฒนาหลักสูตรและการจัดการ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เรียนการสอน.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คุรุสภาลาดพร้าว, </w:t>
      </w:r>
      <w:r w:rsidRPr="000747E0">
        <w:rPr>
          <w:rFonts w:ascii="TH SarabunPSK" w:hAnsi="TH SarabunPSK" w:cs="TH SarabunPSK"/>
          <w:sz w:val="32"/>
          <w:szCs w:val="32"/>
        </w:rPr>
        <w:t>2542</w:t>
      </w:r>
      <w:r w:rsidRPr="000747E0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โกวิท  ประวาลพฤกษ์.  (2534).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การพัฒนาทรัพยากรมนุษย์สำหรับอนาคต.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การศาสนา</w:t>
      </w:r>
      <w:r w:rsidRPr="000747E0">
        <w:rPr>
          <w:rFonts w:ascii="TH SarabunPSK" w:hAnsi="TH SarabunPSK" w:cs="TH SarabunPSK"/>
          <w:sz w:val="32"/>
          <w:szCs w:val="32"/>
        </w:rPr>
        <w:t>.</w:t>
      </w:r>
    </w:p>
    <w:p w:rsidR="00D64F36" w:rsidRPr="000747E0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ใจทิพย์  เชื้อรัตนพงษ์</w:t>
      </w:r>
      <w:r w:rsidRPr="000747E0">
        <w:rPr>
          <w:rFonts w:ascii="TH SarabunPSK" w:hAnsi="TH SarabunPSK" w:cs="TH SarabunPSK"/>
          <w:sz w:val="32"/>
          <w:szCs w:val="32"/>
        </w:rPr>
        <w:t xml:space="preserve">.  (2539).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หลักการและแนวปฏิบัติ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ภาควิชาบริหารการศึกษา คณะครุศาสตร์ จุฬาลงกรณ์มหาวิทยาลัย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จิตรลดา  (สุวัตถิกุล)  แสงปัญญา.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บทบาทและความสำคัญของจุดมุ่งหมายหลักสูตร</w:t>
      </w:r>
      <w:r w:rsidRPr="000747E0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ใน จันทร์เพ็ญ 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เชื้อพานิช  น้อมศรี เคท  และไพฑูรย์  สินลารัตน์. 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49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50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ชาญชัย  อาจิณสมาจาร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2537.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นวัตกรรมหลักสูตรและการเรียนการสอน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</w:t>
      </w:r>
    </w:p>
    <w:p w:rsidR="00D64F36" w:rsidRPr="000747E0" w:rsidRDefault="00D64F36" w:rsidP="00D64F36">
      <w:pPr>
        <w:pStyle w:val="2"/>
        <w:rPr>
          <w:rFonts w:ascii="TH SarabunPSK" w:hAnsi="TH SarabunPSK" w:cs="TH SarabunPSK"/>
          <w:color w:val="auto"/>
        </w:rPr>
      </w:pPr>
      <w:r w:rsidRPr="000747E0">
        <w:rPr>
          <w:rFonts w:ascii="TH SarabunPSK" w:hAnsi="TH SarabunPSK" w:cs="TH SarabunPSK"/>
          <w:color w:val="auto"/>
          <w:cs/>
        </w:rPr>
        <w:t>พิมพ์โอเดียนสโตร์</w:t>
      </w:r>
      <w:r w:rsidRPr="000747E0">
        <w:rPr>
          <w:rFonts w:ascii="TH SarabunPSK" w:hAnsi="TH SarabunPSK" w:cs="TH SarabunPSK"/>
          <w:color w:val="auto"/>
        </w:rPr>
        <w:t xml:space="preserve">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ดุษฎี  สีตลวรางค์.  </w:t>
      </w:r>
      <w:r w:rsidRPr="000747E0">
        <w:rPr>
          <w:rFonts w:ascii="TH SarabunPSK" w:hAnsi="TH SarabunPSK" w:cs="TH SarabunPSK"/>
          <w:sz w:val="32"/>
          <w:szCs w:val="32"/>
        </w:rPr>
        <w:t>2537.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ลักษณะของหลักสูตร.  ใน จันทร์เพ็ญ  เชื้อพานิช  น้อมศรี เคท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และไพฑูรย์  สินลารัตน์. 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สาระ        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โรงพิมพ์จุฬาลงกรณ์มหาวิทยาลัย.  หน้า  5- 9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ธวัชชัย  ชัยจิรฉายากุล</w:t>
      </w:r>
      <w:r w:rsidRPr="000747E0">
        <w:rPr>
          <w:rFonts w:ascii="TH SarabunPSK" w:hAnsi="TH SarabunPSK" w:cs="TH SarabunPSK"/>
          <w:sz w:val="32"/>
          <w:szCs w:val="32"/>
        </w:rPr>
        <w:t>.  2545.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ประมวลสาระชุดวิชาการพัฒนาหลักสูตรและวิทยวิธีทางการสอน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ธำรง  บัวศรี</w:t>
      </w:r>
      <w:r w:rsidRPr="000747E0">
        <w:rPr>
          <w:rFonts w:ascii="TH SarabunPSK" w:hAnsi="TH SarabunPSK" w:cs="TH SarabunPSK"/>
          <w:sz w:val="32"/>
          <w:szCs w:val="32"/>
        </w:rPr>
        <w:t xml:space="preserve">. 2542.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ทฤษฎีหลักสูตร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ธนธัชการพิมพ์</w:t>
      </w:r>
      <w:r w:rsidRPr="000747E0">
        <w:rPr>
          <w:rFonts w:ascii="TH SarabunPSK" w:hAnsi="TH SarabunPSK" w:cs="TH SarabunPSK"/>
          <w:sz w:val="32"/>
          <w:szCs w:val="32"/>
        </w:rPr>
        <w:t xml:space="preserve">,  </w:t>
      </w:r>
    </w:p>
    <w:p w:rsidR="00D64F36" w:rsidRPr="000747E0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นาตยา ปิลันธนานนท์</w:t>
      </w:r>
      <w:r w:rsidRPr="000747E0">
        <w:rPr>
          <w:rFonts w:ascii="TH SarabunPSK" w:hAnsi="TH SarabunPSK" w:cs="TH SarabunPSK"/>
          <w:sz w:val="32"/>
          <w:szCs w:val="32"/>
        </w:rPr>
        <w:t xml:space="preserve">. 2545. 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จากมาตรฐานสู่ชั้นเรียน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</w:t>
      </w:r>
    </w:p>
    <w:p w:rsidR="00D64F36" w:rsidRPr="000747E0" w:rsidRDefault="00D64F36" w:rsidP="00D64F36">
      <w:pPr>
        <w:pStyle w:val="ae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ไทยวัฒนาพานิช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D64F36" w:rsidRPr="000747E0" w:rsidRDefault="00D64F36" w:rsidP="00D64F36">
      <w:pPr>
        <w:pStyle w:val="ab"/>
        <w:jc w:val="left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นิรมล  ศตวุฒิ</w:t>
      </w:r>
      <w:r w:rsidRPr="000747E0">
        <w:rPr>
          <w:rFonts w:ascii="TH SarabunPSK" w:hAnsi="TH SarabunPSK" w:cs="TH SarabunPSK"/>
          <w:sz w:val="32"/>
          <w:szCs w:val="32"/>
        </w:rPr>
        <w:t xml:space="preserve">. 2548. 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การพัฒนาหลักสูต</w:t>
      </w:r>
      <w:r w:rsidRPr="000747E0">
        <w:rPr>
          <w:rFonts w:ascii="TH SarabunPSK" w:hAnsi="TH SarabunPSK" w:cs="TH SarabunPSK"/>
          <w:sz w:val="32"/>
          <w:szCs w:val="32"/>
          <w:cs/>
        </w:rPr>
        <w:t>ร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:rsidR="00D64F36" w:rsidRPr="000747E0" w:rsidRDefault="00D64F36" w:rsidP="00D64F36">
      <w:pPr>
        <w:pStyle w:val="ab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นิรมล  ศตวุฒิ  ศักดิ์ศรี  ปาณะกุล  และ ระวิวรรณ  ศรีคร้ามครัน</w:t>
      </w:r>
      <w:r w:rsidRPr="000747E0">
        <w:rPr>
          <w:rFonts w:ascii="TH SarabunPSK" w:hAnsi="TH SarabunPSK" w:cs="TH SarabunPSK"/>
          <w:sz w:val="32"/>
          <w:szCs w:val="32"/>
        </w:rPr>
        <w:t>.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</w:rPr>
        <w:t>2542.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หลักสูตรและวิธีสอนทั่วไป</w:t>
      </w:r>
      <w:r w:rsidRPr="000747E0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5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สำนักพิมพ์มหาวิทยาลัยรามคำแหง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นิศารัตน์  ศิลปเดช.2537.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กรอบแนวคิดในการประเมิน.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ใน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จันทร์เพ็ญ เชื้อพานิช  น้อมศรี เคท  และไพฑูรย์  สินลารัตน์.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 85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93</w:t>
      </w:r>
    </w:p>
    <w:p w:rsidR="00D64F36" w:rsidRPr="000747E0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บุญชม  ศรีสะอาด.2546.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การพัฒนาหลักสูตรและการวิจัยเกี่ยวกับหลักสูตร.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สุวีริยาสาส์น</w:t>
      </w:r>
    </w:p>
    <w:p w:rsidR="00D64F36" w:rsidRPr="000747E0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ภัทรา  นิคมานนท์. 2540.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ทิพยวิสุทธิ์การพิมพ์. 2540. 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มหาวิทยาลัยสุโขทัยธรรมาธิราช.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การพัฒนาหลักสูตรและวิทยวิธีทางการสอน.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>2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โรงพิมพ์มหาวิทยาลัยสุโขทัยธรรมาธิราช, 2540.</w:t>
      </w:r>
    </w:p>
    <w:p w:rsidR="00D64F36" w:rsidRPr="000747E0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รุจิร์  ภู่สาระ.</w:t>
      </w:r>
      <w:r w:rsidRPr="000747E0">
        <w:rPr>
          <w:rFonts w:ascii="TH SarabunPSK" w:hAnsi="TH SarabunPSK" w:cs="TH SarabunPSK"/>
          <w:sz w:val="32"/>
          <w:szCs w:val="32"/>
        </w:rPr>
        <w:t>2545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ตามแนวปฏิรูปการศึกษา.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บุ๊คพ๊อยท์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ศักดิ์ศรี  ปาณะกุล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รามคำแหง</w:t>
      </w:r>
      <w:r w:rsidRPr="000747E0">
        <w:rPr>
          <w:rFonts w:ascii="TH SarabunPSK" w:hAnsi="TH SarabunPSK" w:cs="TH SarabunPSK"/>
          <w:sz w:val="32"/>
          <w:szCs w:val="32"/>
        </w:rPr>
        <w:t>, 2542.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สันต์  ธรรมบำรุง.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หลักสูตรและการบริหารหลักสูตร.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โรงพิมพ์การศาสนา</w:t>
      </w:r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2527.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สำนักงานคณะกรรมการการศึกษาแห่งชาติ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.2545.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พระราชบัญญัติการศึกษาแห่งชาติ พ.ศ.  2542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และที่แก้ไขเพิ่มเติม (ฉบับที่  2)  พ.ศ.  2545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พริกหวานกราฟฟิค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333333"/>
          <w:sz w:val="32"/>
          <w:szCs w:val="32"/>
          <w:cs/>
        </w:rPr>
        <w:t>สำนักงานคณะกรรมการการศึกษาขั้นพื้นฐาน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(2552)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หลักสูตรแกนกลางการศึกษาขั้นพื้นฐาน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พุทธศักราช 2551.</w:t>
      </w:r>
      <w:r w:rsidRPr="000747E0">
        <w:rPr>
          <w:rFonts w:ascii="TH SarabunPSK" w:hAnsi="TH SarabunPSK" w:cs="TH SarabunPSK"/>
          <w:cs/>
        </w:rPr>
        <w:t>(</w:t>
      </w:r>
      <w:r w:rsidRPr="000747E0">
        <w:rPr>
          <w:rFonts w:ascii="TH SarabunPSK" w:hAnsi="TH SarabunPSK" w:cs="TH SarabunPSK"/>
        </w:rPr>
        <w:t>Online</w:t>
      </w:r>
      <w:r w:rsidRPr="000747E0">
        <w:rPr>
          <w:rFonts w:ascii="TH SarabunPSK" w:hAnsi="TH SarabunPSK" w:cs="TH SarabunPSK"/>
          <w:cs/>
        </w:rPr>
        <w:t xml:space="preserve">). </w:t>
      </w:r>
      <w:r w:rsidRPr="000747E0">
        <w:rPr>
          <w:rFonts w:ascii="TH SarabunPSK" w:hAnsi="TH SarabunPSK" w:cs="TH SarabunPSK"/>
          <w:sz w:val="32"/>
          <w:szCs w:val="32"/>
        </w:rPr>
        <w:t>Available: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http://academic.obec.go.th/curriculum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44/</w:t>
      </w:r>
    </w:p>
    <w:p w:rsidR="00D64F36" w:rsidRPr="000747E0" w:rsidRDefault="00D64F36" w:rsidP="00D64F36">
      <w:pPr>
        <w:pStyle w:val="a5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สุนีย์  ภู่พันธ์</w:t>
      </w:r>
      <w:r w:rsidRPr="000747E0">
        <w:rPr>
          <w:rFonts w:ascii="TH SarabunPSK" w:hAnsi="TH SarabunPSK" w:cs="TH SarabunPSK"/>
          <w:sz w:val="32"/>
          <w:szCs w:val="32"/>
        </w:rPr>
        <w:t xml:space="preserve">. 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แนวคิดพื้นฐานในการพัฒนาหลักสูตร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โรงพิมพ์แสงศิลป์</w:t>
      </w:r>
      <w:r w:rsidRPr="000747E0">
        <w:rPr>
          <w:rFonts w:ascii="TH SarabunPSK" w:hAnsi="TH SarabunPSK" w:cs="TH SarabunPSK"/>
          <w:sz w:val="32"/>
          <w:szCs w:val="32"/>
        </w:rPr>
        <w:t>, 2546.</w:t>
      </w:r>
    </w:p>
    <w:p w:rsidR="00D64F36" w:rsidRPr="000747E0" w:rsidRDefault="00D64F36" w:rsidP="00D64F3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Blank, R. K., &amp; Pechman, E. M. 1995.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State curriculum frameworks in mathematics and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science: How are they changing across the states?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747E0">
            <w:rPr>
              <w:rFonts w:ascii="TH SarabunPSK" w:hAnsi="TH SarabunPSK" w:cs="TH SarabunPSK"/>
              <w:sz w:val="32"/>
              <w:szCs w:val="32"/>
            </w:rPr>
            <w:t>Washington</w:t>
          </w:r>
        </w:smartTag>
        <w:r w:rsidRPr="000747E0">
          <w:rPr>
            <w:rFonts w:ascii="TH SarabunPSK" w:hAnsi="TH SarabunPSK" w:cs="TH SarabunPSK"/>
            <w:sz w:val="32"/>
            <w:szCs w:val="32"/>
          </w:rPr>
          <w:t xml:space="preserve">, </w:t>
        </w:r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DC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Council of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Chief State School Officers.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Curry, B., &amp; </w:t>
      </w:r>
      <w:smartTag w:uri="urn:schemas-microsoft-com:office:smarttags" w:element="City">
        <w:smartTag w:uri="urn:schemas-microsoft-com:office:smarttags" w:element="place">
          <w:r w:rsidRPr="000747E0">
            <w:rPr>
              <w:rFonts w:ascii="TH SarabunPSK" w:hAnsi="TH SarabunPSK" w:cs="TH SarabunPSK"/>
              <w:sz w:val="32"/>
              <w:szCs w:val="32"/>
            </w:rPr>
            <w:t>Temple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, T. 1992.  </w:t>
      </w:r>
      <w:r w:rsidRPr="000747E0">
        <w:rPr>
          <w:rStyle w:val="af0"/>
          <w:rFonts w:ascii="TH SarabunPSK" w:hAnsi="TH SarabunPSK" w:cs="TH SarabunPSK"/>
          <w:b/>
          <w:bCs/>
          <w:i w:val="0"/>
          <w:iCs w:val="0"/>
          <w:sz w:val="32"/>
          <w:szCs w:val="32"/>
        </w:rPr>
        <w:t>Using curriculum frameworks for systemic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0747E0">
            <w:rPr>
              <w:rFonts w:ascii="TH SarabunPSK" w:hAnsi="TH SarabunPSK" w:cs="TH SarabunPSK"/>
              <w:sz w:val="32"/>
              <w:szCs w:val="32"/>
            </w:rPr>
            <w:t>Alexandria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,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VA: Association for Supervision and Curriculum Development.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Fogarty, R. 1992. 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How  to  Integrate  the  Curricula.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Scholastic, Inc.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Henson, K. T. 2001.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Planning :  Integrating  Multiculturalism, Constructivism,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and  education  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smartTag w:uri="urn:schemas-microsoft-com:office:smarttags" w:element="place">
        <w:smartTag w:uri="urn:schemas-microsoft-com:office:smarttags" w:element="country-region">
          <w:r w:rsidRPr="000747E0">
            <w:rPr>
              <w:rFonts w:ascii="TH SarabunPSK" w:hAnsi="TH SarabunPSK" w:cs="TH SarabunPSK"/>
              <w:sz w:val="32"/>
              <w:szCs w:val="32"/>
            </w:rPr>
            <w:t>United  States of America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>:  McGraw-Hill Companies, Inc.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Lemlech, J.K.1984..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and  Instruction  Methods  for  the  Elementary  School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>New York: Collier  Macmillan Canada Inc.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Parkay  F.W.  &amp; Stanford B. H. 2004.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Becoming a Teacher.</w:t>
      </w:r>
      <w:r w:rsidRPr="000747E0">
        <w:rPr>
          <w:rFonts w:ascii="TH SarabunPSK" w:hAnsi="TH SarabunPSK" w:cs="TH SarabunPSK"/>
          <w:sz w:val="32"/>
          <w:szCs w:val="32"/>
        </w:rPr>
        <w:t xml:space="preserve">  (6</w:t>
      </w:r>
      <w:r w:rsidRPr="000747E0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0747E0">
        <w:rPr>
          <w:rFonts w:ascii="TH SarabunPSK" w:hAnsi="TH SarabunPSK" w:cs="TH SarabunPSK"/>
          <w:sz w:val="32"/>
          <w:szCs w:val="32"/>
        </w:rPr>
        <w:t xml:space="preserve"> ed.) </w:t>
      </w:r>
      <w:smartTag w:uri="urn:schemas-microsoft-com:office:smarttags" w:element="City">
        <w:smartTag w:uri="urn:schemas-microsoft-com:office:smarttags" w:element="place">
          <w:r w:rsidRPr="000747E0">
            <w:rPr>
              <w:rFonts w:ascii="TH SarabunPSK" w:hAnsi="TH SarabunPSK" w:cs="TH SarabunPSK"/>
              <w:sz w:val="32"/>
              <w:szCs w:val="32"/>
            </w:rPr>
            <w:t>Boston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 Allyn and bacon,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Parkay, W. &amp; Hass G. 2000.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Planning:  a contemporary  approach</w:t>
      </w:r>
      <w:r w:rsidRPr="000747E0">
        <w:rPr>
          <w:rFonts w:ascii="TH SarabunPSK" w:hAnsi="TH SarabunPSK" w:cs="TH SarabunPSK"/>
          <w:sz w:val="32"/>
          <w:szCs w:val="32"/>
        </w:rPr>
        <w:t xml:space="preserve">.  United  of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>America:  Pearson  Education Company.Sowell, E.J. 2000.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Curriculum:  an  Integrative  Introduction</w:t>
      </w:r>
      <w:r w:rsidRPr="000747E0">
        <w:rPr>
          <w:rFonts w:ascii="TH SarabunPSK" w:hAnsi="TH SarabunPSK" w:cs="TH SarabunPSK"/>
          <w:sz w:val="32"/>
          <w:szCs w:val="32"/>
        </w:rPr>
        <w:t>. 2000. (2</w:t>
      </w:r>
      <w:r w:rsidRPr="000747E0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0747E0">
        <w:rPr>
          <w:rFonts w:ascii="TH SarabunPSK" w:hAnsi="TH SarabunPSK" w:cs="TH SarabunPSK"/>
          <w:sz w:val="32"/>
          <w:szCs w:val="32"/>
        </w:rPr>
        <w:t xml:space="preserve">  ed.) </w:t>
      </w:r>
      <w:smartTag w:uri="urn:schemas-microsoft-com:office:smarttags" w:element="place">
        <w:smartTag w:uri="urn:schemas-microsoft-com:office:smarttags" w:element="PlaceName">
          <w:r w:rsidRPr="000747E0">
            <w:rPr>
              <w:rFonts w:ascii="TH SarabunPSK" w:hAnsi="TH SarabunPSK" w:cs="TH SarabunPSK"/>
              <w:sz w:val="32"/>
              <w:szCs w:val="32"/>
            </w:rPr>
            <w:t>Upper</w:t>
          </w:r>
        </w:smartTag>
        <w:r w:rsidRPr="000747E0">
          <w:rPr>
            <w:rFonts w:ascii="TH SarabunPSK" w:hAnsi="TH SarabunPSK" w:cs="TH SarabunPSK"/>
            <w:sz w:val="32"/>
            <w:szCs w:val="32"/>
          </w:rPr>
          <w:t xml:space="preserve">  </w:t>
        </w:r>
        <w:smartTag w:uri="urn:schemas-microsoft-com:office:smarttags" w:element="PlaceName">
          <w:r w:rsidRPr="000747E0">
            <w:rPr>
              <w:rFonts w:ascii="TH SarabunPSK" w:hAnsi="TH SarabunPSK" w:cs="TH SarabunPSK"/>
              <w:sz w:val="32"/>
              <w:szCs w:val="32"/>
            </w:rPr>
            <w:t>Saddle</w:t>
          </w:r>
        </w:smartTag>
        <w:r w:rsidRPr="000747E0">
          <w:rPr>
            <w:rFonts w:ascii="TH SarabunPSK" w:hAnsi="TH SarabunPSK" w:cs="TH SarabunPSK"/>
            <w:sz w:val="32"/>
            <w:szCs w:val="32"/>
          </w:rPr>
          <w:t xml:space="preserve">  </w:t>
        </w:r>
        <w:smartTag w:uri="urn:schemas-microsoft-com:office:smarttags" w:element="PlaceType">
          <w:r w:rsidRPr="000747E0">
            <w:rPr>
              <w:rFonts w:ascii="TH SarabunPSK" w:hAnsi="TH SarabunPSK" w:cs="TH SarabunPSK"/>
              <w:sz w:val="32"/>
              <w:szCs w:val="32"/>
            </w:rPr>
            <w:t>River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>Prentice – Hall,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Taba, Hilda.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1962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Development : Theory and Practice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</w:rPr>
        <w:t xml:space="preserve">: Harcourt Brace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ab/>
        <w:t xml:space="preserve">&amp; World,Inc.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Tyler, Ralph  W.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1976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Basic  Principle  of  Curriculum  and  Instruction.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 Jersey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  :  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ab/>
        <w:t>Prentice – Hall,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</w:rPr>
      </w:pPr>
    </w:p>
    <w:p w:rsidR="00D64F36" w:rsidRPr="000747E0" w:rsidRDefault="00D64F36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0747E0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0747E0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0747E0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0747E0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0747E0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0747E0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0747E0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0747E0" w:rsidSect="00A62807"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01" w:rsidRDefault="00F64201" w:rsidP="00D13AA0">
      <w:r>
        <w:separator/>
      </w:r>
    </w:p>
  </w:endnote>
  <w:endnote w:type="continuationSeparator" w:id="0">
    <w:p w:rsidR="00F64201" w:rsidRDefault="00F64201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Default="00AD7808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5A06C6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5A06C6" w:rsidRDefault="005A06C6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Pr="004053C5" w:rsidRDefault="005A06C6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Pr="00960863" w:rsidRDefault="005A06C6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5A06C6" w:rsidRDefault="005A06C6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Default="005A06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01" w:rsidRDefault="00F64201" w:rsidP="00D13AA0">
      <w:r>
        <w:separator/>
      </w:r>
    </w:p>
  </w:footnote>
  <w:footnote w:type="continuationSeparator" w:id="0">
    <w:p w:rsidR="00F64201" w:rsidRDefault="00F64201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Default="005A06C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Pr="006D7041" w:rsidRDefault="005A06C6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5A06C6" w:rsidRPr="001B166F" w:rsidRDefault="005A06C6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Default="005A06C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Pr="00F20CB1" w:rsidRDefault="00AD7808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5A06C6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5A06C6" w:rsidRPr="00F20CB1" w:rsidRDefault="005A06C6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6" w:rsidRPr="00322BAC" w:rsidRDefault="00AD7808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5A06C6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5A06C6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5A06C6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0747E0" w:rsidRPr="000747E0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8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7"/>
  </w:num>
  <w:num w:numId="18">
    <w:abstractNumId w:val="21"/>
  </w:num>
  <w:num w:numId="19">
    <w:abstractNumId w:val="3"/>
  </w:num>
  <w:num w:numId="20">
    <w:abstractNumId w:val="4"/>
  </w:num>
  <w:num w:numId="21">
    <w:abstractNumId w:val="20"/>
  </w:num>
  <w:num w:numId="22">
    <w:abstractNumId w:val="15"/>
  </w:num>
  <w:num w:numId="23">
    <w:abstractNumId w:val="1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4117"/>
    <w:rsid w:val="000649C7"/>
    <w:rsid w:val="00071511"/>
    <w:rsid w:val="000747E0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537C1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A06C6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122ED"/>
    <w:rsid w:val="00820023"/>
    <w:rsid w:val="00820448"/>
    <w:rsid w:val="00821375"/>
    <w:rsid w:val="00843F53"/>
    <w:rsid w:val="008919D0"/>
    <w:rsid w:val="00901D3A"/>
    <w:rsid w:val="009100A2"/>
    <w:rsid w:val="009159D9"/>
    <w:rsid w:val="00966C2A"/>
    <w:rsid w:val="00984FEA"/>
    <w:rsid w:val="0098532D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D7808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64F36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64201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6744-0E41-498A-9AB5-0234F2D5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2531</Words>
  <Characters>14433</Characters>
  <Application>Microsoft Office Word</Application>
  <DocSecurity>0</DocSecurity>
  <Lines>120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15</cp:revision>
  <cp:lastPrinted>2018-08-24T06:05:00Z</cp:lastPrinted>
  <dcterms:created xsi:type="dcterms:W3CDTF">2019-05-22T09:09:00Z</dcterms:created>
  <dcterms:modified xsi:type="dcterms:W3CDTF">2019-05-27T07:51:00Z</dcterms:modified>
</cp:coreProperties>
</file>