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F0788">
        <w:rPr>
          <w:rFonts w:ascii="TH SarabunPSK" w:hAnsi="TH SarabunPSK" w:cs="TH SarabunPSK"/>
          <w:b/>
          <w:bCs/>
          <w:noProof/>
          <w:sz w:val="72"/>
          <w:szCs w:val="72"/>
        </w:rPr>
        <w:drawing>
          <wp:inline distT="0" distB="0" distL="0" distR="0">
            <wp:extent cx="1226820" cy="2072640"/>
            <wp:effectExtent l="0" t="0" r="0" b="3810"/>
            <wp:docPr id="9" name="Picture 9" descr="ตรามหาวิทยาล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มหาวิทยาลัย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F0788">
        <w:rPr>
          <w:rFonts w:ascii="TH SarabunPSK" w:hAnsi="TH SarabunPSK" w:cs="TH SarabunPSK"/>
          <w:b/>
          <w:bCs/>
          <w:sz w:val="52"/>
          <w:szCs w:val="52"/>
          <w:cs/>
        </w:rPr>
        <w:t xml:space="preserve">มคอ. </w:t>
      </w:r>
      <w:r w:rsidRPr="00BF0788">
        <w:rPr>
          <w:rFonts w:ascii="TH SarabunPSK" w:hAnsi="TH SarabunPSK" w:cs="TH SarabunPSK"/>
          <w:b/>
          <w:bCs/>
          <w:sz w:val="52"/>
          <w:szCs w:val="52"/>
        </w:rPr>
        <w:t>5</w:t>
      </w:r>
      <w:r w:rsidRPr="00BF0788">
        <w:rPr>
          <w:rFonts w:ascii="TH SarabunPSK" w:hAnsi="TH SarabunPSK" w:cs="TH SarabunPSK"/>
          <w:b/>
          <w:bCs/>
          <w:sz w:val="52"/>
          <w:szCs w:val="52"/>
          <w:cs/>
        </w:rPr>
        <w:t xml:space="preserve"> รายงานผลการดำเนินการของรายวิชา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F0788">
        <w:rPr>
          <w:rFonts w:ascii="TH SarabunPSK" w:hAnsi="TH SarabunPSK" w:cs="TH SarabunPSK"/>
          <w:b/>
          <w:bCs/>
          <w:sz w:val="52"/>
          <w:szCs w:val="52"/>
        </w:rPr>
        <w:t>(Course Report)</w:t>
      </w:r>
    </w:p>
    <w:p w:rsidR="00DE0D63" w:rsidRPr="00BF0788" w:rsidRDefault="00DE0D63" w:rsidP="00DE0D63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4"/>
          <w:szCs w:val="44"/>
          <w:cs/>
        </w:rPr>
        <w:t>รหัสวิชา</w:t>
      </w:r>
      <w:r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Pr="00BF0788">
        <w:rPr>
          <w:rFonts w:ascii="TH SarabunPSK" w:hAnsi="TH SarabunPSK" w:cs="TH SarabunPSK"/>
          <w:b/>
          <w:bCs/>
          <w:sz w:val="44"/>
          <w:szCs w:val="44"/>
          <w:cs/>
        </w:rPr>
        <w:t>0308</w:t>
      </w:r>
      <w:r>
        <w:rPr>
          <w:rFonts w:ascii="TH SarabunPSK" w:hAnsi="TH SarabunPSK" w:cs="TH SarabunPSK"/>
          <w:b/>
          <w:bCs/>
          <w:sz w:val="44"/>
          <w:szCs w:val="44"/>
        </w:rPr>
        <w:t>240</w:t>
      </w:r>
      <w:r w:rsidRPr="00BF078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>
        <w:rPr>
          <w:rFonts w:ascii="TH SarabunPSK" w:hAnsi="TH SarabunPSK" w:cs="TH SarabunPSK"/>
          <w:b/>
          <w:bCs/>
          <w:sz w:val="48"/>
          <w:szCs w:val="48"/>
          <w:cs/>
        </w:rPr>
        <w:t>การวัด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  <w:r w:rsidRPr="00DC55D7">
        <w:rPr>
          <w:rFonts w:ascii="TH SarabunPSK" w:hAnsi="TH SarabunPSK" w:cs="TH SarabunPSK"/>
          <w:b/>
          <w:bCs/>
          <w:sz w:val="48"/>
          <w:szCs w:val="48"/>
          <w:cs/>
        </w:rPr>
        <w:t>ประเมินและประกันคุณภาพการศึกษา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(</w:t>
      </w:r>
      <w:r w:rsidRPr="00DC55D7">
        <w:rPr>
          <w:rFonts w:ascii="TH SarabunPSK" w:hAnsi="TH SarabunPSK" w:cs="TH SarabunPSK"/>
          <w:b/>
          <w:bCs/>
          <w:sz w:val="48"/>
          <w:szCs w:val="48"/>
        </w:rPr>
        <w:t>Education Measurement Evaluation and Quality Assurance</w:t>
      </w: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รายวิชานี้เป็นส่วนหนึ่งของหลักสูตรการศึกษาบัณฑิต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หมวดวิชาเฉพาะ สาขาวิชา วิชาชีพครู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 xml:space="preserve">หลักสูตรปรับปรุง  พ.ศ. </w:t>
      </w:r>
      <w:r w:rsidRPr="00D66783">
        <w:rPr>
          <w:rFonts w:ascii="TH SarabunPSK" w:hAnsi="TH SarabunPSK" w:cs="TH SarabunPSK"/>
          <w:b/>
          <w:bCs/>
          <w:color w:val="000000"/>
          <w:sz w:val="48"/>
          <w:szCs w:val="48"/>
        </w:rPr>
        <w:t>256</w:t>
      </w:r>
      <w:r>
        <w:rPr>
          <w:rFonts w:ascii="TH SarabunPSK" w:hAnsi="TH SarabunPSK" w:cs="TH SarabunPSK"/>
          <w:b/>
          <w:bCs/>
          <w:color w:val="000000"/>
          <w:sz w:val="48"/>
          <w:szCs w:val="48"/>
        </w:rPr>
        <w:t>2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48"/>
          <w:szCs w:val="48"/>
          <w:cs/>
        </w:rPr>
        <w:t>คณะศึกษาศาสตร์มหาวิทยาลัยทักษิณ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DE0D63" w:rsidRPr="00BF0788" w:rsidSect="00190F8A">
          <w:pgSz w:w="11906" w:h="16838"/>
          <w:pgMar w:top="1392" w:right="1440" w:bottom="1440" w:left="2160" w:header="709" w:footer="709" w:gutter="0"/>
          <w:cols w:space="720"/>
        </w:sectPr>
      </w:pP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สารบัญ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1099"/>
        <w:gridCol w:w="6209"/>
        <w:gridCol w:w="1174"/>
      </w:tblGrid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ข้อมูลทั่วไป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การจัดการเรียนการสอนเปรียบเทียบกับแผนการสอน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สรุปผลการจัดการเรียนการสอนของรายวิชา</w:t>
            </w: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ปัญหาและผลกระทบต่อการดำเนินการ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การประเมินรายวิชา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</w:t>
            </w: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DE0D63" w:rsidRPr="00BF0788" w:rsidTr="002B2CDE">
        <w:tc>
          <w:tcPr>
            <w:tcW w:w="1135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0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tabs>
          <w:tab w:val="left" w:pos="851"/>
          <w:tab w:val="left" w:pos="1134"/>
          <w:tab w:val="left" w:pos="1560"/>
        </w:tabs>
        <w:rPr>
          <w:rFonts w:ascii="TH SarabunPSK" w:hAnsi="TH SarabunPSK" w:cs="TH SarabunPSK"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  <w:sectPr w:rsidR="00DE0D63" w:rsidRPr="00BF0788" w:rsidSect="00190F8A">
          <w:pgSz w:w="11906" w:h="16838"/>
          <w:pgMar w:top="1392" w:right="1440" w:bottom="1440" w:left="2160" w:header="709" w:footer="709" w:gutter="0"/>
          <w:cols w:space="720"/>
        </w:sectPr>
      </w:pPr>
    </w:p>
    <w:p w:rsidR="00DE0D63" w:rsidRPr="00BF0788" w:rsidRDefault="00DE0D63" w:rsidP="00DE0D63">
      <w:pPr>
        <w:pStyle w:val="Title"/>
        <w:rPr>
          <w:rFonts w:ascii="TH SarabunPSK" w:hAnsi="TH SarabunPSK" w:cs="TH SarabunPSK"/>
          <w:sz w:val="36"/>
          <w:szCs w:val="36"/>
          <w:cs/>
        </w:rPr>
      </w:pPr>
      <w:r w:rsidRPr="00BF0788">
        <w:rPr>
          <w:rFonts w:ascii="TH SarabunPSK" w:hAnsi="TH SarabunPSK" w:cs="TH SarabunPSK"/>
          <w:sz w:val="36"/>
          <w:szCs w:val="36"/>
          <w:cs/>
        </w:rPr>
        <w:lastRenderedPageBreak/>
        <w:t>รายงานผลการดำเนินการของรายวิชา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</w:rPr>
        <w:t>(Course Report)</w:t>
      </w:r>
    </w:p>
    <w:p w:rsidR="00DE0D63" w:rsidRPr="00BF0788" w:rsidRDefault="00DE0D63" w:rsidP="00DE0D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ชื่อสถาบันอุดมศึกษา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  <w:t xml:space="preserve"> :  </w:t>
      </w:r>
      <w:r w:rsidRPr="00BF0788">
        <w:rPr>
          <w:rFonts w:ascii="TH SarabunPSK" w:hAnsi="TH SarabunPSK" w:cs="TH SarabunPSK"/>
          <w:sz w:val="32"/>
          <w:szCs w:val="32"/>
          <w:cs/>
        </w:rPr>
        <w:t>มหาวิทยาลัยทักษิณ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วิทยาเขต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ภาควิชา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F0788">
        <w:rPr>
          <w:rFonts w:ascii="TH SarabunPSK" w:hAnsi="TH SarabunPSK" w:cs="TH SarabunPSK"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คณะศึกษาศาสตร์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DE0D63" w:rsidRPr="00BF0788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ข้อมูลทั่วไป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รหัสและชื่อวิชา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รหัสวิชา  </w:t>
      </w:r>
      <w:r>
        <w:rPr>
          <w:rFonts w:ascii="TH SarabunPSK" w:hAnsi="TH SarabunPSK" w:cs="TH SarabunPSK"/>
          <w:sz w:val="32"/>
          <w:szCs w:val="32"/>
        </w:rPr>
        <w:t>0308240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E0D63" w:rsidRPr="00BF0788" w:rsidRDefault="00DE0D63" w:rsidP="00DE0D63">
      <w:pPr>
        <w:ind w:left="2160" w:hanging="216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ชื่อรายวิชา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55D7">
        <w:rPr>
          <w:rFonts w:ascii="TH SarabunPSK" w:hAnsi="TH SarabunPSK" w:cs="TH SarabunPSK"/>
          <w:sz w:val="32"/>
          <w:szCs w:val="32"/>
          <w:cs/>
        </w:rPr>
        <w:t>การวัด ประเมินและประกันคุณภาพการศึกษา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  <w:cs/>
        </w:rPr>
        <w:t>(</w:t>
      </w:r>
      <w:r w:rsidRPr="00DC55D7">
        <w:rPr>
          <w:rFonts w:ascii="TH SarabunPSK" w:hAnsi="TH SarabunPSK" w:cs="TH SarabunPSK"/>
          <w:sz w:val="32"/>
          <w:szCs w:val="32"/>
        </w:rPr>
        <w:t>Education Measurement Evaluation and Quality Assurance</w:t>
      </w:r>
      <w:r w:rsidRPr="00BF0788">
        <w:rPr>
          <w:rFonts w:ascii="TH SarabunPSK" w:hAnsi="TH SarabunPSK" w:cs="TH SarabunPSK"/>
          <w:sz w:val="32"/>
          <w:szCs w:val="32"/>
          <w:cs/>
        </w:rPr>
        <w:t>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รายวิชาที่ต้องเรียนมาก่อน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BF0788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อาจารย์ผู้รับผิดชอบรายวิชา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และกลุ่มเรียน (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Section) : </w:t>
      </w:r>
    </w:p>
    <w:p w:rsidR="00DE0D63" w:rsidRPr="00BF0788" w:rsidRDefault="00DE0D63" w:rsidP="00DE0D63">
      <w:pPr>
        <w:ind w:firstLine="720"/>
        <w:rPr>
          <w:rFonts w:ascii="TH SarabunPSK" w:hAnsi="TH SarabunPSK" w:cs="TH SarabunPSK" w:hint="cs"/>
          <w:sz w:val="32"/>
          <w:szCs w:val="32"/>
          <w:cs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>ชื่ออาจารย์  อาจารย์ ดร.</w:t>
      </w:r>
      <w:r>
        <w:rPr>
          <w:rFonts w:ascii="TH SarabunPSK" w:hAnsi="TH SarabunPSK" w:cs="TH SarabunPSK" w:hint="cs"/>
          <w:sz w:val="32"/>
          <w:szCs w:val="32"/>
          <w:cs/>
        </w:rPr>
        <w:t>ธนิยา  เยาดำ</w:t>
      </w:r>
    </w:p>
    <w:p w:rsidR="00DE0D63" w:rsidRDefault="00DE0D63" w:rsidP="00DE0D63">
      <w:pPr>
        <w:ind w:firstLine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กลุ่มเรียน  </w:t>
      </w:r>
      <w:r>
        <w:rPr>
          <w:rFonts w:ascii="TH SarabunPSK" w:hAnsi="TH SarabunPSK" w:cs="TH SarabunPSK"/>
          <w:sz w:val="32"/>
          <w:szCs w:val="32"/>
        </w:rPr>
        <w:t xml:space="preserve">S103, S104, </w:t>
      </w:r>
    </w:p>
    <w:p w:rsidR="00DE0D63" w:rsidRPr="00BF0788" w:rsidRDefault="00DE0D63" w:rsidP="00DE0D63">
      <w:pPr>
        <w:ind w:left="144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S107, S108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BF0788">
        <w:rPr>
          <w:rFonts w:ascii="TH SarabunPSK" w:hAnsi="TH SarabunPSK" w:cs="TH SarabunPSK"/>
          <w:sz w:val="32"/>
          <w:szCs w:val="32"/>
          <w:cs/>
        </w:rPr>
        <w:t>อาจารย์ ดร.</w:t>
      </w:r>
      <w:r>
        <w:rPr>
          <w:rFonts w:ascii="TH SarabunPSK" w:hAnsi="TH SarabunPSK" w:cs="TH SarabunPSK" w:hint="cs"/>
          <w:sz w:val="32"/>
          <w:szCs w:val="32"/>
          <w:cs/>
        </w:rPr>
        <w:t>ธนิยา  เยาดำ และ อ.ดร.เสาวรส ยิ่งวรรณะ)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ภาคเรียน/ปีการศึกษา/ชั้นปีที่เรียน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ภาคเรียน</w:t>
      </w:r>
      <w:r w:rsidRPr="003D2E59">
        <w:rPr>
          <w:rFonts w:ascii="TH SarabunPSK" w:hAnsi="TH SarabunPSK" w:cs="TH SarabunPSK"/>
          <w:b/>
          <w:bCs/>
          <w:sz w:val="32"/>
          <w:szCs w:val="32"/>
          <w:cs/>
        </w:rPr>
        <w:t>ที่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3</w:t>
      </w:r>
      <w:r w:rsidRPr="00BF0788">
        <w:rPr>
          <w:rFonts w:ascii="TH SarabunPSK" w:hAnsi="TH SarabunPSK" w:cs="TH SarabunPSK"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ชั้นปีที่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สถานที่เรียน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ระบบออนไลน์ </w:t>
      </w:r>
      <w:r>
        <w:rPr>
          <w:rFonts w:ascii="TH SarabunPSK" w:hAnsi="TH SarabunPSK" w:cs="TH SarabunPSK"/>
          <w:sz w:val="32"/>
          <w:szCs w:val="32"/>
        </w:rPr>
        <w:t>Webex TSU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7777"/>
        <w:gridCol w:w="1221"/>
      </w:tblGrid>
      <w:tr w:rsidR="00DE0D63" w:rsidRPr="00BF0788" w:rsidTr="002B2CDE">
        <w:tc>
          <w:tcPr>
            <w:tcW w:w="7835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             </w:t>
            </w: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หมวดที่ </w:t>
            </w: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</w:t>
            </w:r>
            <w:r w:rsidRPr="00BF078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การจัดการเรียนการสอนเปรียบเทียบกับแผนการสอน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230" w:type="dxa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รายงานชั่วโมงการสอนจริงเทียบกับแผนการสอน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2396"/>
        <w:gridCol w:w="880"/>
        <w:gridCol w:w="1049"/>
        <w:gridCol w:w="880"/>
        <w:gridCol w:w="1049"/>
        <w:gridCol w:w="959"/>
        <w:gridCol w:w="776"/>
      </w:tblGrid>
      <w:tr w:rsidR="00DE0D63" w:rsidRPr="00BF0788" w:rsidTr="002B2CDE">
        <w:trPr>
          <w:tblHeader/>
        </w:trPr>
        <w:tc>
          <w:tcPr>
            <w:tcW w:w="432" w:type="pct"/>
            <w:vMerge w:val="restart"/>
            <w:vAlign w:val="center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1645" w:type="pct"/>
            <w:vMerge w:val="restart"/>
            <w:vAlign w:val="center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หัวข้อ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/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รายละเอียด</w:t>
            </w:r>
          </w:p>
        </w:tc>
        <w:tc>
          <w:tcPr>
            <w:tcW w:w="1007" w:type="pct"/>
            <w:gridSpan w:val="2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จำนวนชั่วโมง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ตามแผนการสอน</w:t>
            </w:r>
          </w:p>
        </w:tc>
        <w:tc>
          <w:tcPr>
            <w:tcW w:w="1007" w:type="pct"/>
            <w:gridSpan w:val="2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จำนวนชั่วโมง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ที่สอนจริง</w:t>
            </w:r>
          </w:p>
        </w:tc>
        <w:tc>
          <w:tcPr>
            <w:tcW w:w="501" w:type="pct"/>
            <w:vMerge w:val="restar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ความแตกต่าง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  <w:t xml:space="preserve"> 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(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%</w:t>
            </w: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407" w:type="pct"/>
            <w:vMerge w:val="restar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 xml:space="preserve">เหตุผล 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Cs/>
                <w:szCs w:val="24"/>
                <w:cs/>
              </w:rPr>
              <w:t xml:space="preserve">(หากความแตกต่างเกิน </w:t>
            </w:r>
            <w:r w:rsidRPr="00BF0788">
              <w:rPr>
                <w:rFonts w:ascii="TH SarabunPSK" w:hAnsi="TH SarabunPSK" w:cs="TH SarabunPSK"/>
                <w:b/>
                <w:szCs w:val="24"/>
              </w:rPr>
              <w:t>25%)</w:t>
            </w:r>
          </w:p>
        </w:tc>
      </w:tr>
      <w:tr w:rsidR="00DE0D63" w:rsidRPr="00BF0788" w:rsidTr="002B2CDE">
        <w:trPr>
          <w:tblHeader/>
        </w:trPr>
        <w:tc>
          <w:tcPr>
            <w:tcW w:w="432" w:type="pct"/>
            <w:vMerge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  <w:tc>
          <w:tcPr>
            <w:tcW w:w="1645" w:type="pct"/>
            <w:vMerge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บรรยาย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บรรยาย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  <w:cs/>
              </w:rPr>
              <w:t>ปฏิบัติการ</w:t>
            </w:r>
          </w:p>
        </w:tc>
        <w:tc>
          <w:tcPr>
            <w:tcW w:w="501" w:type="pct"/>
            <w:vMerge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  <w:tc>
          <w:tcPr>
            <w:tcW w:w="407" w:type="pct"/>
            <w:vMerge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ความรู้พื้นฐานเกี่ยวกับการวัดและประเมินการเรียนรู้</w:t>
            </w: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 xml:space="preserve"> 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(หลักการเทคนิค การประเมินผลแบบต่างๆ)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645" w:type="pct"/>
          </w:tcPr>
          <w:p w:rsidR="00DE0D63" w:rsidRPr="00AF6A18" w:rsidRDefault="00DE0D63" w:rsidP="002B2CDE">
            <w:pPr>
              <w:ind w:left="-21" w:firstLine="21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จุดประสงค์ทางการศึกษาจุดประสงค์เชิงพฤติกรรม</w:t>
            </w: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 xml:space="preserve"> 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จุดประสงค์การเรียนรู้</w:t>
            </w:r>
          </w:p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b/>
                <w:color w:val="000000"/>
                <w:sz w:val="30"/>
                <w:szCs w:val="30"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lastRenderedPageBreak/>
              <w:t>และหลักสูตรการศึกษาขั้นพื้นฐานพุทธศักราช 2551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lastRenderedPageBreak/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3</w:t>
            </w:r>
            <w:r>
              <w:rPr>
                <w:rFonts w:ascii="TH SarabunPSK" w:hAnsi="TH SarabunPSK" w:cs="TH SarabunPSK"/>
                <w:sz w:val="30"/>
                <w:szCs w:val="30"/>
              </w:rPr>
              <w:t>-4</w:t>
            </w:r>
          </w:p>
        </w:tc>
        <w:tc>
          <w:tcPr>
            <w:tcW w:w="1645" w:type="pct"/>
          </w:tcPr>
          <w:p w:rsidR="00DE0D63" w:rsidRPr="00AF6A18" w:rsidRDefault="00DE0D63" w:rsidP="002B2CDE">
            <w:pPr>
              <w:ind w:left="-21" w:firstLine="21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หลักการสร้างและใช้เครื่องมือวัดผลและประเมินผลชนิดต่าง ๆ</w:t>
            </w:r>
          </w:p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ข้อสอบแบบต่าง ๆ และการเขียนข้อสอบตามพฤติกรรม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645" w:type="pct"/>
          </w:tcPr>
          <w:p w:rsidR="00DE0D63" w:rsidRPr="00AF6A18" w:rsidRDefault="00DE0D63" w:rsidP="002B2CDE">
            <w:pPr>
              <w:ind w:left="-21" w:firstLine="21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>-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 xml:space="preserve"> การสร้างและใช้เครื่องมือวัดภาคปฏิบัติ</w:t>
            </w:r>
          </w:p>
          <w:p w:rsidR="00DE0D63" w:rsidRPr="00AF6A18" w:rsidRDefault="00DE0D63" w:rsidP="002B2CDE">
            <w:pPr>
              <w:ind w:left="-21" w:firstLine="21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 xml:space="preserve">- 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 xml:space="preserve">การประเมินตามสภาพจริง </w:t>
            </w:r>
          </w:p>
          <w:p w:rsidR="00DE0D63" w:rsidRPr="00AF6A18" w:rsidRDefault="00DE0D63" w:rsidP="002B2CDE">
            <w:pPr>
              <w:ind w:left="-21" w:firstLine="21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 xml:space="preserve">- 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การประเมินโดยแฟ้มสะสมงาน</w:t>
            </w:r>
          </w:p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 w:hint="cs"/>
                <w:spacing w:val="-4"/>
                <w:sz w:val="30"/>
                <w:szCs w:val="30"/>
                <w:cs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>- การประเมินโดยใช้คะแนน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รูบริค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</w:rPr>
            </w:pP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การสร้างและใช้เครื่องมือวัดด้านจิตพิสัย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1645" w:type="pct"/>
          </w:tcPr>
          <w:p w:rsidR="00DE0D63" w:rsidRPr="00AF6A18" w:rsidRDefault="00DE0D63" w:rsidP="002B2CDE">
            <w:pPr>
              <w:tabs>
                <w:tab w:val="left" w:pos="0"/>
              </w:tabs>
              <w:ind w:left="-21" w:firstLine="21"/>
              <w:rPr>
                <w:rFonts w:ascii="TH SarabunPSK" w:hAnsi="TH SarabunPSK" w:cs="TH SarabunPSK"/>
                <w:sz w:val="30"/>
                <w:szCs w:val="30"/>
                <w:lang w:val="en-AU"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>-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 xml:space="preserve"> สถิติที่ใช้ในการวัดและประเมิน</w:t>
            </w: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 xml:space="preserve"> 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 xml:space="preserve">การเรียนรู้  </w:t>
            </w:r>
          </w:p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F6A18">
              <w:rPr>
                <w:rFonts w:ascii="TH SarabunPSK" w:hAnsi="TH SarabunPSK" w:cs="TH SarabunPSK" w:hint="cs"/>
                <w:sz w:val="30"/>
                <w:szCs w:val="30"/>
                <w:cs/>
                <w:lang w:val="en-AU"/>
              </w:rPr>
              <w:t xml:space="preserve">- </w:t>
            </w: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การหาคุณภาพของเครื่องมือวัด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F6A18">
              <w:rPr>
                <w:rFonts w:ascii="TH SarabunPSK" w:hAnsi="TH SarabunPSK" w:cs="TH SarabunPSK"/>
                <w:sz w:val="30"/>
                <w:szCs w:val="30"/>
                <w:cs/>
                <w:lang w:val="en-AU"/>
              </w:rPr>
              <w:t>การแปลความหมายของคะแนนและการให้ระดับผลการเรียน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</w:rPr>
            </w:pP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1645" w:type="pct"/>
          </w:tcPr>
          <w:p w:rsidR="00DE0D63" w:rsidRPr="00AF6A18" w:rsidRDefault="00DE0D63" w:rsidP="002B2CDE">
            <w:pPr>
              <w:ind w:left="121"/>
              <w:rPr>
                <w:rFonts w:ascii="TH Sarabun New" w:hAnsi="TH Sarabun New" w:cs="TH Sarabun New"/>
                <w:sz w:val="30"/>
                <w:szCs w:val="30"/>
                <w:lang w:val="en-AU"/>
              </w:rPr>
            </w:pPr>
            <w:r w:rsidRPr="00AF6A18">
              <w:rPr>
                <w:rFonts w:ascii="TH Sarabun New" w:hAnsi="TH Sarabun New" w:cs="TH Sarabun New" w:hint="cs"/>
                <w:sz w:val="30"/>
                <w:szCs w:val="30"/>
                <w:cs/>
                <w:lang w:val="en-AU"/>
              </w:rPr>
              <w:t xml:space="preserve">-  </w:t>
            </w:r>
            <w:r w:rsidRPr="00AF6A18">
              <w:rPr>
                <w:rFonts w:ascii="TH Sarabun New" w:hAnsi="TH Sarabun New" w:cs="TH Sarabun New"/>
                <w:sz w:val="30"/>
                <w:szCs w:val="30"/>
                <w:cs/>
                <w:lang w:val="en-AU"/>
              </w:rPr>
              <w:t xml:space="preserve">แนวคิดเกี่ยวกับการประกันคุณภาพการศึกษา </w:t>
            </w:r>
          </w:p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</w:rPr>
            </w:pPr>
            <w:r w:rsidRPr="00AF6A18">
              <w:rPr>
                <w:rFonts w:ascii="TH Sarabun New" w:hAnsi="TH Sarabun New" w:cs="TH Sarabun New" w:hint="cs"/>
                <w:sz w:val="30"/>
                <w:szCs w:val="30"/>
                <w:cs/>
                <w:lang w:val="en-AU"/>
              </w:rPr>
              <w:t xml:space="preserve">  - </w:t>
            </w:r>
            <w:r w:rsidRPr="00AF6A18">
              <w:rPr>
                <w:rFonts w:ascii="TH Sarabun New" w:hAnsi="TH Sarabun New" w:cs="TH Sarabun New"/>
                <w:sz w:val="30"/>
                <w:szCs w:val="30"/>
                <w:cs/>
                <w:lang w:val="en-AU"/>
              </w:rPr>
              <w:t xml:space="preserve"> </w:t>
            </w:r>
            <w:r w:rsidRPr="00AF6A1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AU"/>
              </w:rPr>
              <w:t>กฎหมายและแนวปฏิบัติที่เกี่ยวข้องกับการประเมินและประกัน</w:t>
            </w:r>
            <w:r w:rsidRPr="00AF6A18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val="en-AU"/>
              </w:rPr>
              <w:lastRenderedPageBreak/>
              <w:t>คุณภาพการศึกษาระดับการศึกษาขั้นพื้นฐาน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lastRenderedPageBreak/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1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</w:pPr>
            <w:r w:rsidRPr="009E7C4C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มาตรฐาน ตัวบ่งชี้ วิธีการและเกณฑ์การประเมินคุณภาพภายในและภายนอกแต่ละสังกัด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2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- 1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</w:rPr>
            </w:pPr>
            <w:r w:rsidRPr="009E7C4C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การออกแบบวางแผนการพัฒนาเครื่องมือเพื่อใช้ในการประกันและประเมินคุณภาพ  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4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- 1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9E7C4C">
              <w:rPr>
                <w:rFonts w:ascii="TH SarabunPSK" w:hAnsi="TH SarabunPSK" w:cs="TH SarabunPSK"/>
                <w:sz w:val="30"/>
                <w:szCs w:val="30"/>
                <w:cs/>
              </w:rPr>
              <w:t>ออกแบบและนำเสนอแผนพัฒนาและโครงการเกี่ยวกับการประเมินเพื่อการประกันคุณภาพการศึกษา การนำผลการประเมินและประกันคุณภาพการศึกษามาใช้เพื่อพัฒนาคุณภาพการจัดการศึกษา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4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  <w:tr w:rsidR="00DE0D63" w:rsidRPr="00BF0788" w:rsidTr="002B2CDE">
        <w:trPr>
          <w:trHeight w:val="339"/>
        </w:trPr>
        <w:tc>
          <w:tcPr>
            <w:tcW w:w="432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1645" w:type="pct"/>
          </w:tcPr>
          <w:p w:rsidR="00DE0D63" w:rsidRPr="00BF0788" w:rsidRDefault="00DE0D63" w:rsidP="002B2CDE">
            <w:pPr>
              <w:tabs>
                <w:tab w:val="left" w:pos="281"/>
              </w:tabs>
              <w:ind w:left="18" w:right="34"/>
              <w:jc w:val="both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สอบปลายภาค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30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30</w:t>
            </w:r>
          </w:p>
        </w:tc>
        <w:tc>
          <w:tcPr>
            <w:tcW w:w="460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30</w:t>
            </w:r>
          </w:p>
        </w:tc>
        <w:tc>
          <w:tcPr>
            <w:tcW w:w="547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30</w:t>
            </w:r>
          </w:p>
        </w:tc>
        <w:tc>
          <w:tcPr>
            <w:tcW w:w="501" w:type="pct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Cs/>
                <w:sz w:val="30"/>
                <w:szCs w:val="30"/>
                <w:rtl/>
                <w:cs/>
              </w:rPr>
            </w:pPr>
            <w:r w:rsidRPr="00BF0788">
              <w:rPr>
                <w:rFonts w:ascii="TH SarabunPSK" w:hAnsi="TH SarabunPSK" w:cs="TH SarabunPSK"/>
                <w:bCs/>
                <w:sz w:val="30"/>
                <w:szCs w:val="30"/>
              </w:rPr>
              <w:t>0</w:t>
            </w:r>
          </w:p>
        </w:tc>
        <w:tc>
          <w:tcPr>
            <w:tcW w:w="407" w:type="pct"/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sz w:val="30"/>
                <w:szCs w:val="30"/>
                <w:rtl/>
                <w:cs/>
              </w:rPr>
            </w:pPr>
          </w:p>
        </w:tc>
      </w:tr>
    </w:tbl>
    <w:p w:rsidR="00DE0D63" w:rsidRPr="00BF0788" w:rsidRDefault="00DE0D63" w:rsidP="00DE0D63">
      <w:pPr>
        <w:spacing w:line="276" w:lineRule="auto"/>
        <w:ind w:left="284"/>
        <w:rPr>
          <w:rFonts w:ascii="TH SarabunPSK" w:hAnsi="TH SarabunPSK" w:cs="TH SarabunPSK"/>
          <w:b/>
          <w:bCs/>
          <w:sz w:val="30"/>
          <w:szCs w:val="30"/>
        </w:rPr>
      </w:pPr>
    </w:p>
    <w:p w:rsidR="00DE0D63" w:rsidRPr="00BF0788" w:rsidRDefault="00DE0D63" w:rsidP="00DE0D63">
      <w:pPr>
        <w:numPr>
          <w:ilvl w:val="0"/>
          <w:numId w:val="3"/>
        </w:numPr>
        <w:spacing w:line="276" w:lineRule="auto"/>
        <w:ind w:left="284" w:hanging="284"/>
        <w:rPr>
          <w:rFonts w:ascii="TH SarabunPSK" w:hAnsi="TH SarabunPSK" w:cs="TH SarabunPSK"/>
          <w:b/>
          <w:bCs/>
          <w:sz w:val="30"/>
          <w:szCs w:val="30"/>
        </w:rPr>
      </w:pPr>
      <w:r w:rsidRPr="00BF0788">
        <w:rPr>
          <w:rFonts w:ascii="TH SarabunPSK" w:hAnsi="TH SarabunPSK" w:cs="TH SarabunPSK"/>
          <w:b/>
          <w:bCs/>
          <w:sz w:val="30"/>
          <w:szCs w:val="30"/>
          <w:cs/>
        </w:rPr>
        <w:t>แผนการประเมินผลการเรียนรู้</w:t>
      </w:r>
    </w:p>
    <w:p w:rsidR="00DE0D63" w:rsidRPr="00BF0788" w:rsidRDefault="00DE0D63" w:rsidP="00DE0D63">
      <w:pPr>
        <w:spacing w:line="276" w:lineRule="auto"/>
        <w:rPr>
          <w:rFonts w:ascii="TH SarabunPSK" w:hAnsi="TH SarabunPSK" w:cs="TH SarabunPSK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2696"/>
        <w:gridCol w:w="2494"/>
        <w:gridCol w:w="1995"/>
        <w:gridCol w:w="830"/>
      </w:tblGrid>
      <w:tr w:rsidR="00DE0D63" w:rsidRPr="00BF0788" w:rsidTr="002B2CDE">
        <w:trPr>
          <w:tblHeader/>
        </w:trPr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วิธีการประเมิน</w:t>
            </w: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ขอบข่ายการประเมิน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ช่วงเวลา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</w:tc>
      </w:tr>
      <w:tr w:rsidR="00DE0D63" w:rsidRPr="00BF0788" w:rsidTr="002B2CDE"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คุณธรรม  จริยธรรม</w:t>
            </w: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การเข้าชั้นเรียน</w:t>
            </w:r>
          </w:p>
          <w:p w:rsidR="00DE0D63" w:rsidRPr="00BF0788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2. การสังเกตพฤติกรรม</w:t>
            </w:r>
          </w:p>
          <w:p w:rsidR="00DE0D63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3.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การส่งง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านตามกำหนดระยะเวลาที่มอบหมาย </w:t>
            </w:r>
          </w:p>
          <w:p w:rsidR="00DE0D63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5.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การประเมินตนเองของผู้เรียน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ตลอดภาคเรียน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</w:tr>
      <w:tr w:rsidR="00DE0D63" w:rsidRPr="00BF0788" w:rsidTr="002B2CDE"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2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ความรู้</w:t>
            </w: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การทดสอบย่อยระหว่างภาคเรียนหรือการสอบกลางภาค</w:t>
            </w:r>
          </w:p>
          <w:p w:rsidR="00DE0D63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A932B5" w:rsidRDefault="00DE0D63" w:rsidP="00DE0D63">
            <w:pPr>
              <w:numPr>
                <w:ilvl w:val="0"/>
                <w:numId w:val="4"/>
              </w:numPr>
              <w:spacing w:line="276" w:lineRule="auto"/>
              <w:ind w:left="245" w:hanging="245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การทดสอบปลายภาค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  <w:r w:rsidRPr="0043720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 และประเมินด้วยการทดสอบในสัปดาห์ที่ 9 และ 16</w:t>
            </w:r>
          </w:p>
        </w:tc>
        <w:tc>
          <w:tcPr>
            <w:tcW w:w="471" w:type="pct"/>
            <w:shd w:val="clear" w:color="auto" w:fill="auto"/>
          </w:tcPr>
          <w:p w:rsidR="00DE0D63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>20</w:t>
            </w:r>
          </w:p>
          <w:p w:rsidR="00DE0D63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</w:p>
        </w:tc>
      </w:tr>
      <w:tr w:rsidR="00DE0D63" w:rsidRPr="00BF0788" w:rsidTr="002B2CDE"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ทักษะทางปัญญา</w:t>
            </w:r>
          </w:p>
        </w:tc>
        <w:tc>
          <w:tcPr>
            <w:tcW w:w="1415" w:type="pct"/>
            <w:shd w:val="clear" w:color="auto" w:fill="auto"/>
          </w:tcPr>
          <w:p w:rsidR="00DE0D63" w:rsidRPr="00BF0788" w:rsidRDefault="00DE0D63" w:rsidP="00DE0D63">
            <w:pPr>
              <w:numPr>
                <w:ilvl w:val="0"/>
                <w:numId w:val="5"/>
              </w:numPr>
              <w:spacing w:line="276" w:lineRule="auto"/>
              <w:ind w:left="192" w:hanging="192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การทดสอบย่อยระหว่างภาคเรียนหรือการสอบกลางภาค</w:t>
            </w:r>
          </w:p>
          <w:p w:rsidR="00DE0D63" w:rsidRDefault="00DE0D63" w:rsidP="00DE0D63">
            <w:pPr>
              <w:numPr>
                <w:ilvl w:val="0"/>
                <w:numId w:val="5"/>
              </w:numPr>
              <w:spacing w:line="276" w:lineRule="auto"/>
              <w:ind w:left="245" w:hanging="245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DE0D63">
            <w:pPr>
              <w:numPr>
                <w:ilvl w:val="0"/>
                <w:numId w:val="5"/>
              </w:numPr>
              <w:spacing w:line="276" w:lineRule="auto"/>
              <w:ind w:left="245" w:hanging="245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การทดสอบปลายภาค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43720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 และประเมินด้วยการทดสอบในสัปดาห์ที่ 9 และ 16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0</w:t>
            </w:r>
          </w:p>
        </w:tc>
      </w:tr>
      <w:tr w:rsidR="00DE0D63" w:rsidRPr="00BF0788" w:rsidTr="002B2CDE"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ทักษะความ สัมพันธ์ระหว่างบุคคลและความรับผิดชอบ</w:t>
            </w:r>
          </w:p>
        </w:tc>
        <w:tc>
          <w:tcPr>
            <w:tcW w:w="1415" w:type="pct"/>
            <w:shd w:val="clear" w:color="auto" w:fill="auto"/>
          </w:tcPr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การสังเกตพฤติกรรม</w:t>
            </w:r>
          </w:p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</w:tr>
      <w:tr w:rsidR="00DE0D63" w:rsidRPr="00BF0788" w:rsidTr="002B2CDE"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ind w:left="1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ind w:left="12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ทักษะการวิเคราะห์   การสื่อสารและการใช้เทคโนโลยีสารสนเทศ</w:t>
            </w:r>
          </w:p>
        </w:tc>
        <w:tc>
          <w:tcPr>
            <w:tcW w:w="1415" w:type="pct"/>
            <w:shd w:val="clear" w:color="auto" w:fill="auto"/>
          </w:tcPr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ทดสอบและการ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สังเกตพฤติกรรม</w:t>
            </w:r>
          </w:p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</w:t>
            </w:r>
            <w:r w:rsidRPr="00437208">
              <w:rPr>
                <w:rFonts w:ascii="TH SarabunPSK" w:hAnsi="TH SarabunPSK" w:cs="TH SarabunPSK"/>
                <w:sz w:val="30"/>
                <w:szCs w:val="30"/>
                <w:cs/>
              </w:rPr>
              <w:t>การทดสอบในสัปดาห์ที่ 16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</w:tr>
      <w:tr w:rsidR="00DE0D63" w:rsidRPr="00BF0788" w:rsidTr="002B2CDE">
        <w:tc>
          <w:tcPr>
            <w:tcW w:w="452" w:type="pct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1530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การจัดการเรียนรู้</w:t>
            </w:r>
          </w:p>
        </w:tc>
        <w:tc>
          <w:tcPr>
            <w:tcW w:w="1415" w:type="pct"/>
            <w:shd w:val="clear" w:color="auto" w:fill="auto"/>
          </w:tcPr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</w:rPr>
              <w:t xml:space="preserve">1.  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ทดสอบและการ</w:t>
            </w: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สังเกตพฤติกรรม</w:t>
            </w:r>
          </w:p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การนำเสนอปากเปล่า</w:t>
            </w:r>
          </w:p>
          <w:p w:rsidR="00DE0D63" w:rsidRDefault="00DE0D63" w:rsidP="002B2CDE">
            <w:pPr>
              <w:tabs>
                <w:tab w:val="left" w:pos="0"/>
              </w:tabs>
              <w:spacing w:line="276" w:lineRule="auto"/>
              <w:rPr>
                <w:rFonts w:ascii="TH SarabunPSK" w:hAnsi="TH SarabunPSK" w:cs="TH SarabunPSK" w:hint="cs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การตรวจผลงาน</w:t>
            </w:r>
          </w:p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4. </w:t>
            </w:r>
            <w:r w:rsidRPr="00741943">
              <w:rPr>
                <w:rFonts w:ascii="TH SarabunPSK" w:hAnsi="TH SarabunPSK" w:cs="TH SarabunPSK"/>
                <w:sz w:val="30"/>
                <w:szCs w:val="30"/>
                <w:cs/>
              </w:rPr>
              <w:t>การร่วมกิจกรรม</w:t>
            </w:r>
          </w:p>
        </w:tc>
        <w:tc>
          <w:tcPr>
            <w:tcW w:w="1132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>ตลอดภาคการศึกษา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30</w:t>
            </w:r>
          </w:p>
        </w:tc>
      </w:tr>
      <w:tr w:rsidR="00DE0D63" w:rsidRPr="00BF0788" w:rsidTr="002B2CDE">
        <w:tc>
          <w:tcPr>
            <w:tcW w:w="4529" w:type="pct"/>
            <w:gridSpan w:val="4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รวม</w:t>
            </w:r>
          </w:p>
        </w:tc>
        <w:tc>
          <w:tcPr>
            <w:tcW w:w="471" w:type="pct"/>
            <w:shd w:val="clear" w:color="auto" w:fill="auto"/>
          </w:tcPr>
          <w:p w:rsidR="00DE0D63" w:rsidRPr="00BF0788" w:rsidRDefault="00DE0D63" w:rsidP="002B2CDE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BF0788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100 </w:t>
            </w:r>
            <w:r w:rsidRPr="00BF0788">
              <w:rPr>
                <w:rFonts w:ascii="TH SarabunPSK" w:hAnsi="TH SarabunPSK" w:cs="TH SarabunPSK"/>
                <w:sz w:val="30"/>
                <w:szCs w:val="30"/>
              </w:rPr>
              <w:t>%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หัวข้อที่สอนไม่ครอบคลุมตามแผน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46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993"/>
        <w:gridCol w:w="2552"/>
        <w:gridCol w:w="2976"/>
        <w:gridCol w:w="2943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0"/>
                <w:cs/>
                <w:lang w:val="en-US" w:eastAsia="en-US"/>
              </w:rPr>
              <w:t>สัปดาห์ที่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 w:after="0"/>
              <w:jc w:val="center"/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</w:pPr>
            <w:r w:rsidRPr="00BF0788"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  <w:t>หัวข้อที่สอนไม่ครอบคลุม</w:t>
            </w:r>
          </w:p>
          <w:p w:rsidR="00DE0D63" w:rsidRPr="00BF0788" w:rsidRDefault="00DE0D63" w:rsidP="002B2CDE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  <w:t>ตามแผน</w:t>
            </w: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การสอน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 w:after="0"/>
              <w:ind w:hanging="18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eastAsia="BrowalliaNew" w:hAnsi="TH SarabunPSK" w:cs="TH SarabunPSK"/>
                <w:b/>
                <w:snapToGrid w:val="0"/>
                <w:sz w:val="32"/>
                <w:szCs w:val="32"/>
                <w:cs/>
                <w:lang w:val="en-US" w:eastAsia="th-TH"/>
              </w:rPr>
              <w:t>นัยสำคัญของหัวข้อที่สอนไม่ครอบคลุมตามแผน</w:t>
            </w: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การสอน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 w:after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แนวทางชดเชย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lang w:val="en-US" w:eastAsia="en-US"/>
              </w:rPr>
              <w:t>1-18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ไม่มี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b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  <w:t>ไม่มี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  <w:lang w:val="en-US" w:eastAsia="en-US"/>
              </w:rPr>
            </w:pPr>
          </w:p>
        </w:tc>
      </w:tr>
    </w:tbl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ประสิทธิผลของวิธีสอนที่ทำให้เกิดผลการเรียนรู้ตามที่ระบุในรายละเอียดของรายวิชา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6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800"/>
        <w:gridCol w:w="3420"/>
        <w:gridCol w:w="720"/>
        <w:gridCol w:w="720"/>
        <w:gridCol w:w="2700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  <w:tblHeader/>
        </w:trPr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ผลการเรียนรู้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/>
              <w:ind w:hanging="18"/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วิธีสอนที่ระบุใน</w:t>
            </w:r>
          </w:p>
          <w:p w:rsidR="00DE0D63" w:rsidRPr="00BF0788" w:rsidRDefault="00DE0D63" w:rsidP="002B2CDE">
            <w:pPr>
              <w:pStyle w:val="Heading7"/>
              <w:spacing w:before="0"/>
              <w:ind w:hanging="1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รายละเอียดรายวิชา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val="en-US" w:eastAsia="th-TH"/>
              </w:rPr>
              <w:t>ประสิทธิผล</w:t>
            </w:r>
          </w:p>
        </w:tc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ปัญหาของการใช้วิธีสอน พร้อมข้อเสนอแนะในการแก้ไข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  <w:tblHeader/>
        </w:trPr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3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hanging="18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มี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ไม่มี</w:t>
            </w:r>
          </w:p>
        </w:tc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ด้านคุณธรรม จริยธรรม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ด้านความรู้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lastRenderedPageBreak/>
              <w:t>ด้านทักษะทางปัญญา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ด้านทักษะความสัมพันธ์ระหว่างบุคคลและความ</w:t>
            </w:r>
          </w:p>
          <w:p w:rsidR="00DE0D63" w:rsidRPr="00BF0788" w:rsidRDefault="00DE0D63" w:rsidP="002B2CDE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รับผิดชอบ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hanging="18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  <w:lang w:val="en-US" w:eastAsia="en-US"/>
              </w:rPr>
              <w:t>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  <w:lang w:val="en-US" w:eastAsia="en-US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  <w:lang w:val="en-US" w:eastAsia="en-US"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  <w:lang w:val="en-US" w:eastAsia="en-US"/>
              </w:rPr>
              <w:t xml:space="preserve">  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0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เน้นผู้เรียนเป็นสำคัญ เน้นให้ผู้เรียนบูรณาการความรู้ไปประยุกต์ใช้ในการแก้ปัญหาหรือพัฒนาการศึกษาในบริบทสถานการณ์จริง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ยึดหลักการเรียนรู้ด้วยประสบการณ์ตรง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มีการฝึกปฏิบัติและเรียนรู้แบบมีส่วนร่วม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  <w:sym w:font="Wingdings 2" w:char="F050"/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cantSplit/>
          <w:trHeight w:val="427"/>
        </w:trPr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US" w:eastAsia="en-US"/>
              </w:rPr>
              <w:t>ด้านทักษะการจัดการเรียนรู้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spacing w:line="440" w:lineRule="exact"/>
              <w:ind w:right="34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pStyle w:val="Heading7"/>
              <w:spacing w:before="0"/>
              <w:ind w:left="432" w:hanging="450"/>
              <w:rPr>
                <w:rFonts w:ascii="TH SarabunPSK" w:hAnsi="TH SarabunPSK" w:cs="TH SarabunPSK"/>
                <w:b/>
                <w:bCs/>
                <w:sz w:val="32"/>
                <w:szCs w:val="32"/>
                <w:lang w:val="en-US" w:eastAsia="en-US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ข้อเสนอการดำเนินการเพื่อปรับปรุงวิธีสอน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:rsidR="00DE0D63" w:rsidRDefault="00DE0D63" w:rsidP="00DE0D63">
      <w:pPr>
        <w:rPr>
          <w:rFonts w:ascii="TH SarabunPSK" w:hAnsi="TH SarabunPSK" w:cs="TH SarabunPSK"/>
          <w:sz w:val="32"/>
          <w:szCs w:val="32"/>
        </w:rPr>
      </w:pPr>
    </w:p>
    <w:p w:rsidR="00DE0D63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3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สรุปผลการจัดการเรียนการสอนของรายวิชา</w:t>
      </w:r>
    </w:p>
    <w:p w:rsidR="00DE0D63" w:rsidRPr="00BF0788" w:rsidRDefault="00DE0D63" w:rsidP="00DE0D63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S103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จำนวนนิสิตที่ลงทะเบียนเรียน (ณ วันหมดกำหนดการเพิ่มถอน)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23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จำนวนนิสิตที่คงอยู่เมื่อสิ้นสุดภาคเรียน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>23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จำนวนนิสิตที่ถอน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(W)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การกระจายของระดับคะแนน (เกรด)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จำนวนและร้อยละของนิสิตในแต่ละระดับคะแนน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700"/>
        <w:gridCol w:w="1800"/>
        <w:gridCol w:w="2271"/>
      </w:tblGrid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 (เกรด)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E0D63" w:rsidRPr="00BF0788" w:rsidTr="002B2CDE">
        <w:trPr>
          <w:trHeight w:val="56"/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80-&gt;&gt;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95.65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75-79.99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4.35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70-74.99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65-69.99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60-64.99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55-59.99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50-54.99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0-49.99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</w:tbl>
    <w:p w:rsidR="00DE0D63" w:rsidRPr="00BF0788" w:rsidRDefault="00DE0D63" w:rsidP="00DE0D63">
      <w:pPr>
        <w:spacing w:after="2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S104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จำนวนนิสิตที่ลงทะเบียนเรียน (ณ วันหมดกำหนดการเพิ่มถอน)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22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จำนวนนิสิตที่คงอยู่เมื่อสิ้นสุดภาคเรียน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>22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จำนวนนิสิตที่ถอน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(W)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การกระจายของระดับคะแนน (เกรด)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จำนวนและร้อยละของนิสิตในแต่ละระดับคะแนน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700"/>
        <w:gridCol w:w="1800"/>
        <w:gridCol w:w="2271"/>
      </w:tblGrid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 (เกรด)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E0D63" w:rsidRPr="00BF0788" w:rsidTr="002B2CDE">
        <w:trPr>
          <w:trHeight w:val="56"/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80-&gt;&gt;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90.91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75-79.99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9.09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70-74.99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65-69.99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60-64.99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55-59.99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50-54.99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0-49.99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</w:tbl>
    <w:p w:rsidR="00DE0D63" w:rsidRDefault="00DE0D63" w:rsidP="00DE0D63">
      <w:pPr>
        <w:pStyle w:val="Heading7"/>
        <w:spacing w:before="0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spacing w:after="24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S107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(อ.ดร.ธนิยา  เยาดำ และ อ.ดร.เสาวรส ยิ่งวรรณะ)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จำนวนนิสิตที่ลงทะเบียนเรียน (ณ วันหมดกำหนดการเพิ่มถอน)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27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จำนวนนิสิตที่คงอยู่เมื่อสิ้นสุดภาคเรียน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>27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จำนวนนิสิตที่ถอน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(W)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การกระจายของระดับคะแนน (เกรด)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จำนวนและร้อยละของนิสิตในแต่ละระดับคะแนน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700"/>
        <w:gridCol w:w="1800"/>
        <w:gridCol w:w="2271"/>
      </w:tblGrid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 (เกรด)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E0D63" w:rsidRPr="00BF0788" w:rsidTr="002B2CDE">
        <w:trPr>
          <w:trHeight w:val="56"/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80-&gt;&gt;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85.19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75-79.99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14.81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70-74.99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65-69.99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60-64.99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55-59.99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50-54.99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0-49.99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</w:tbl>
    <w:p w:rsidR="00DE0D63" w:rsidRPr="00BF0788" w:rsidRDefault="00DE0D63" w:rsidP="00DE0D63">
      <w:pPr>
        <w:spacing w:after="24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S108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(อ.ดร.ธนิยา  เยาดำ และ อ.ดร.เสาวรส ยิ่งวรรณะ)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จำนวนนิสิตที่ลงทะเบียนเรียน (ณ วันหมดกำหนดการเพิ่มถอน)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28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จำนวนนิสิตที่คงอยู่เมื่อสิ้นสุดภาคเรียน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sz w:val="32"/>
          <w:szCs w:val="32"/>
        </w:rPr>
        <w:t>28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จำนวนนิสิตที่ถอน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>(W)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การกระจายของระดับคะแนน (เกรด)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>จำนวนและร้อยละของนิสิตในแต่ละระดับคะแนน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700"/>
        <w:gridCol w:w="1800"/>
        <w:gridCol w:w="2271"/>
      </w:tblGrid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 (เกรด)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DE0D63" w:rsidRPr="00BF0788" w:rsidTr="002B2CDE">
        <w:trPr>
          <w:trHeight w:val="56"/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80-&gt;&gt;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85.71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75-79.99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14.29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B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70-74.99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7E0C99" w:rsidRDefault="00DE0D63" w:rsidP="002B2CDE">
            <w:pPr>
              <w:jc w:val="right"/>
              <w:rPr>
                <w:rFonts w:ascii="TH SarabunPSK" w:hAnsi="TH SarabunPSK" w:cs="TH SarabunPSK"/>
                <w:sz w:val="32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6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65-69.99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C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60-64.99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>0.00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D+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55-59.99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D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50-54.99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  <w:tr w:rsidR="00DE0D63" w:rsidRPr="00BF0788" w:rsidTr="002B2CDE">
        <w:trPr>
          <w:jc w:val="center"/>
        </w:trPr>
        <w:tc>
          <w:tcPr>
            <w:tcW w:w="2268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E </w:t>
            </w:r>
          </w:p>
        </w:tc>
        <w:tc>
          <w:tcPr>
            <w:tcW w:w="2700" w:type="dxa"/>
          </w:tcPr>
          <w:p w:rsidR="00DE0D63" w:rsidRPr="00BF0788" w:rsidRDefault="00DE0D63" w:rsidP="002B2CDE">
            <w:pPr>
              <w:autoSpaceDE w:val="0"/>
              <w:autoSpaceDN w:val="0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0-49.99 </w:t>
            </w:r>
          </w:p>
        </w:tc>
        <w:tc>
          <w:tcPr>
            <w:tcW w:w="1800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</w:p>
        </w:tc>
        <w:tc>
          <w:tcPr>
            <w:tcW w:w="2271" w:type="dxa"/>
          </w:tcPr>
          <w:p w:rsidR="00DE0D63" w:rsidRPr="00BF0788" w:rsidRDefault="00DE0D63" w:rsidP="002B2CDE">
            <w:pPr>
              <w:autoSpaceDE w:val="0"/>
              <w:autoSpaceDN w:val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0.00 </w:t>
            </w:r>
          </w:p>
        </w:tc>
      </w:tr>
    </w:tbl>
    <w:p w:rsidR="00DE0D63" w:rsidRDefault="00DE0D63" w:rsidP="00DE0D63">
      <w:pPr>
        <w:pStyle w:val="Heading7"/>
        <w:spacing w:before="0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lang w:val="x-none" w:eastAsia="x-none"/>
        </w:rPr>
      </w:pPr>
    </w:p>
    <w:p w:rsidR="00DE0D63" w:rsidRPr="001005AA" w:rsidRDefault="00DE0D63" w:rsidP="00DE0D63">
      <w:pPr>
        <w:rPr>
          <w:rFonts w:hint="cs"/>
          <w:lang w:val="x-none" w:eastAsia="x-none"/>
        </w:rPr>
      </w:pPr>
    </w:p>
    <w:p w:rsidR="00DE0D63" w:rsidRPr="00BF0788" w:rsidRDefault="00DE0D63" w:rsidP="00DE0D63">
      <w:pPr>
        <w:pStyle w:val="Heading7"/>
        <w:spacing w:before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ปัจจัยที่ทำให้ระดับคะแนนผิดปกติ (ถ้ามี)</w:t>
      </w:r>
    </w:p>
    <w:p w:rsidR="00DE0D63" w:rsidRPr="00BF0788" w:rsidRDefault="00DE0D63" w:rsidP="00DE0D63">
      <w:pPr>
        <w:ind w:left="284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ไม่มี</w:t>
      </w:r>
    </w:p>
    <w:p w:rsidR="00DE0D63" w:rsidRPr="00BF0788" w:rsidRDefault="00DE0D63" w:rsidP="00DE0D63">
      <w:pPr>
        <w:ind w:left="284"/>
        <w:rPr>
          <w:rFonts w:ascii="TH SarabunPSK" w:hAnsi="TH SarabunPSK" w:cs="TH SarabunPSK"/>
          <w:sz w:val="32"/>
          <w:szCs w:val="32"/>
          <w:cs/>
        </w:rPr>
      </w:pP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ความคลาดเคลื่อนจากแผนการประเมินที่กำหนดไว้ในรายละเอียดรายวิชา </w:t>
      </w: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จากแผนการประเมินในมคอ. </w:t>
      </w:r>
      <w:r w:rsidRPr="00BF0788">
        <w:rPr>
          <w:rFonts w:ascii="TH SarabunPSK" w:hAnsi="TH SarabunPSK" w:cs="TH SarabunPSK"/>
          <w:sz w:val="32"/>
          <w:szCs w:val="32"/>
        </w:rPr>
        <w:t xml:space="preserve">3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หมวด </w:t>
      </w:r>
      <w:r w:rsidRPr="00BF0788">
        <w:rPr>
          <w:rFonts w:ascii="TH SarabunPSK" w:hAnsi="TH SarabunPSK" w:cs="TH SarabunPSK"/>
          <w:sz w:val="32"/>
          <w:szCs w:val="32"/>
        </w:rPr>
        <w:t xml:space="preserve">5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BF0788">
        <w:rPr>
          <w:rFonts w:ascii="TH SarabunPSK" w:hAnsi="TH SarabunPSK" w:cs="TH SarabunPSK"/>
          <w:sz w:val="32"/>
          <w:szCs w:val="32"/>
        </w:rPr>
        <w:t>2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75"/>
        <w:gridCol w:w="4860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D63" w:rsidRPr="00BF0788" w:rsidRDefault="00DE0D63" w:rsidP="002B2CD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6.1 ความคลาดเคลื่อนด้านกำหนดเวลาการประเมิน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</w:t>
            </w:r>
          </w:p>
        </w:tc>
        <w:tc>
          <w:tcPr>
            <w:tcW w:w="4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93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0D63" w:rsidRPr="00BF0788" w:rsidRDefault="00DE0D63" w:rsidP="002B2CD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    6.2 ความคลาดเคลื่อนด้านวิธีการประเมินผลการเรียนรู้ (ถ้ามี)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ความคลาดเคลื่อน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การทวนสอบผลสัมฤทธิ์ของนิสิต </w:t>
      </w:r>
      <w:r w:rsidRPr="00BF0788">
        <w:rPr>
          <w:rFonts w:ascii="TH SarabunPSK" w:hAnsi="TH SarabunPSK" w:cs="TH SarabunPSK"/>
          <w:sz w:val="32"/>
          <w:szCs w:val="32"/>
        </w:rPr>
        <w:t>(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ให้อ้างอิงจาก มคอ. </w:t>
      </w:r>
      <w:r w:rsidRPr="00BF0788">
        <w:rPr>
          <w:rFonts w:ascii="TH SarabunPSK" w:hAnsi="TH SarabunPSK" w:cs="TH SarabunPSK"/>
          <w:sz w:val="32"/>
          <w:szCs w:val="32"/>
        </w:rPr>
        <w:t xml:space="preserve">2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BF0788">
        <w:rPr>
          <w:rFonts w:ascii="TH SarabunPSK" w:hAnsi="TH SarabunPSK" w:cs="TH SarabunPSK"/>
          <w:sz w:val="32"/>
          <w:szCs w:val="32"/>
        </w:rPr>
        <w:t>3</w:t>
      </w:r>
      <w:r w:rsidRPr="00BF0788">
        <w:rPr>
          <w:rFonts w:ascii="TH SarabunPSK" w:hAnsi="TH SarabunPSK" w:cs="TH SarabunPSK"/>
          <w:sz w:val="32"/>
          <w:szCs w:val="32"/>
          <w:cs/>
        </w:rPr>
        <w:t>)</w:t>
      </w:r>
    </w:p>
    <w:tbl>
      <w:tblPr>
        <w:tblW w:w="93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  <w:gridCol w:w="5130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วิธีการทวนสอบ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ให้นิสิตมีโอกาสตรวจสอบคะแนนพร้อมทั้งทราบข้อ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มูลย้อนกลับจากการประเมินผล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ทุกครั้ง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ทบทวนคะแนนและ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ค่าระดับขั้น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ของนิสิต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โดยอาจารย์ผู้สอน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ที่สอนรายวิชาเดียวกัน  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ทวนสอบ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คะแนนและ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ค่าระดับขั้น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ของนิสิต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ประชุมคณะกรรมการบริหารคณะเพื่อทวนเกรดของนิสิต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4.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ให้นิสิตมีโอกาสตรวจสอบคะแนน และเกรดก่อนส่งเกรดให้สำนักทะเบียน และประมวลผล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มีการดำเนินงานตามระบบการทวนสอบของสาขาวิชา 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1.  นิสิตได้มีโอกาสตรวจสอบคะแนนพร้อมทั้งทราบข้อควรปรับปรุงที่เกิดจากการประเมินระหว่างเรียน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และหลังเรียน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ที่ประชุมสาขาวิชา คณะกรรมการผู้รับผิดชอบหลักสูตร  และผู้สอนได้ร่วมพิจารณาแนวทางประเมินผลข้อสอบแล้วดำเนินการปรับปรุงข้อสอบตาม  ข้อเสนอแนะจากที่ประชุม</w:t>
            </w:r>
          </w:p>
          <w:p w:rsidR="00DE0D63" w:rsidRDefault="00DE0D63" w:rsidP="002B2CD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</w:rPr>
              <w:t xml:space="preserve">3.  </w:t>
            </w: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ที่ประชุมสาขาวิชา ได้พิจารณากระบวนการและผลการให้ค่าระดับขั้น  ปรับปรุงแก้ไข   แล้วรายงานที่ประชุมคณะกรรมการประจำคณะ</w:t>
            </w:r>
          </w:p>
          <w:p w:rsidR="00DE0D63" w:rsidRPr="00BF0788" w:rsidRDefault="00DE0D63" w:rsidP="002B2CD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ทวนสอบผลสัมฤทธิ์ทางการเรียนโดย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นิสิต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เปิดโอกาสให้นิสิต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ตรวจสอบคะแนน และ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ค่าระดับขั้นก่อนนำส่ง</w:t>
            </w:r>
            <w:r w:rsidRPr="00A454F6">
              <w:rPr>
                <w:rFonts w:ascii="TH SarabunPSK" w:hAnsi="TH SarabunPSK" w:cs="TH SarabunPSK"/>
                <w:sz w:val="32"/>
                <w:szCs w:val="32"/>
                <w:cs/>
              </w:rPr>
              <w:t>สำนักทะเบียนและประมวลผล</w:t>
            </w:r>
            <w:r w:rsidRPr="00A454F6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ต่อไป</w:t>
            </w:r>
          </w:p>
        </w:tc>
      </w:tr>
    </w:tbl>
    <w:p w:rsidR="00DE0D63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E0D63" w:rsidRPr="00BF0788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4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ปัญหาและผลกระทบต่อการดำเนินการ</w:t>
      </w:r>
    </w:p>
    <w:p w:rsidR="00DE0D63" w:rsidRPr="00BF0788" w:rsidRDefault="00DE0D63" w:rsidP="00DE0D63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ประเด็นด้านทรัพยากรประกอบการเรียนการสอนและสิ่งอำนวยความสะดวก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4860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ปัญหาในการใช้แหล่งทรัพยากรประกอบ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การเรียนการสอน (ถ้ามี)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ผลกระทบ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เนื่องจากการจัดการเรียนการสอนเป็นแบบออนไลน์เต็มรูปแบบ เพราะสถานการณ์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COVID 2019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จึงทำให้ผู้สอนและนิสิตขาดความพร้อมในการเรียนการสอน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นิสิตบางคนมีปัญหาเรื่องอินเตอร์เน็ต เช่น อินเตอร์เน็ตมีความล่าช้า ทำให้บางครั้งได้ยินชัดเจน แต่บางครั้งก็ขาดหาย จึงแก้ปัญหาด้วยการอัดวิดีโอให้นิสิตไปเรียนมาก่อนล่วงหน้า เมื่อถึงคาบเรียนจึงตั้งคำถาม ให้ทำแบบฝึกหัดและอธิบายเพิ่มเติม</w:t>
            </w:r>
          </w:p>
        </w:tc>
      </w:tr>
    </w:tbl>
    <w:p w:rsidR="00DE0D63" w:rsidRPr="00BF0788" w:rsidRDefault="00DE0D63" w:rsidP="00DE0D63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ประเด็นด้านการบริหารและองค์กร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4860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ปัญหาด้านการบริหารและองค์กร (ถ้ามี)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eastAsia="BrowalliaNew-Bold" w:hAnsi="TH SarabunPSK" w:cs="TH SarabunPSK"/>
                <w:b/>
                <w:bCs/>
                <w:snapToGrid w:val="0"/>
                <w:sz w:val="32"/>
                <w:szCs w:val="32"/>
                <w:cs/>
                <w:lang w:eastAsia="th-TH"/>
              </w:rPr>
              <w:t>ผลกระทบต่อผลการเรียนรู้ของนิสิต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Default="00DE0D63" w:rsidP="00DE0D63">
      <w:pPr>
        <w:spacing w:after="240"/>
        <w:ind w:left="357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DE0D63" w:rsidRPr="00BF0788" w:rsidRDefault="00DE0D63" w:rsidP="00DE0D63">
      <w:pPr>
        <w:spacing w:after="240"/>
        <w:ind w:left="357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5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การประเมินรายวิชา</w:t>
      </w:r>
    </w:p>
    <w:p w:rsidR="00DE0D63" w:rsidRPr="00BF0788" w:rsidRDefault="00DE0D63" w:rsidP="00DE0D63">
      <w:pPr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ผลการประเมินรายวิชาโดยนิสิต (แนบเอกสาร)</w:t>
      </w:r>
    </w:p>
    <w:p w:rsidR="00DE0D63" w:rsidRPr="00BF0788" w:rsidRDefault="00DE0D63" w:rsidP="00DE0D63">
      <w:pPr>
        <w:pStyle w:val="Heading7"/>
        <w:spacing w:before="0"/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lang w:eastAsia="th-TH"/>
        </w:rPr>
      </w:pPr>
      <w:r w:rsidRPr="00BF0788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 xml:space="preserve">1.1 ข้อวิพากษ์ที่สำคัญจากผลการประเมินโดยนิสิต  </w:t>
      </w:r>
    </w:p>
    <w:p w:rsidR="00DE0D63" w:rsidRPr="00BF0788" w:rsidRDefault="00DE0D63" w:rsidP="00DE0D63">
      <w:pPr>
        <w:rPr>
          <w:rFonts w:ascii="TH SarabunPSK" w:eastAsia="BrowalliaNew-Bold" w:hAnsi="TH SarabunPSK" w:cs="TH SarabunPSK" w:hint="cs"/>
          <w:sz w:val="32"/>
          <w:szCs w:val="32"/>
          <w:cs/>
          <w:lang w:eastAsia="th-TH"/>
        </w:rPr>
      </w:pPr>
      <w:r w:rsidRPr="00BF0788">
        <w:rPr>
          <w:rFonts w:ascii="TH SarabunPSK" w:eastAsia="BrowalliaNew-Bold" w:hAnsi="TH SarabunPSK" w:cs="TH SarabunPSK"/>
          <w:sz w:val="32"/>
          <w:szCs w:val="32"/>
          <w:lang w:eastAsia="th-TH"/>
        </w:rPr>
        <w:t xml:space="preserve">                  </w:t>
      </w:r>
      <w:r w:rsidR="00B61348">
        <w:rPr>
          <w:rFonts w:ascii="TH SarabunPSK" w:eastAsia="BrowalliaNew-Bold" w:hAnsi="TH SarabunPSK" w:cs="TH SarabunPSK" w:hint="cs"/>
          <w:sz w:val="32"/>
          <w:szCs w:val="32"/>
          <w:cs/>
          <w:lang w:eastAsia="th-TH"/>
        </w:rPr>
        <w:t>ไม่มี</w:t>
      </w:r>
    </w:p>
    <w:p w:rsidR="00DE0D63" w:rsidRPr="00BF0788" w:rsidRDefault="00DE0D63" w:rsidP="00DE0D63">
      <w:pPr>
        <w:pStyle w:val="Heading7"/>
        <w:spacing w:before="0"/>
        <w:ind w:firstLine="720"/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</w:pPr>
      <w:r w:rsidRPr="00BF0788">
        <w:rPr>
          <w:rFonts w:ascii="TH SarabunPSK" w:hAnsi="TH SarabunPSK" w:cs="TH SarabunPSK"/>
          <w:sz w:val="32"/>
          <w:szCs w:val="32"/>
        </w:rPr>
        <w:t xml:space="preserve">1.2 </w:t>
      </w:r>
      <w:r w:rsidRPr="00BF0788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ความเห็นของอาจารย์ผู้สอนต่อข้อวิพากษ์ตามข้อ 1.1</w:t>
      </w:r>
    </w:p>
    <w:p w:rsidR="00DE0D63" w:rsidRPr="00BF0788" w:rsidRDefault="00DE0D63" w:rsidP="00DE0D63">
      <w:pPr>
        <w:ind w:firstLine="851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61348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     2.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ผลการประเมินรายวิชาโดยวิธีอื่น</w:t>
      </w:r>
    </w:p>
    <w:p w:rsidR="00DE0D63" w:rsidRPr="00BF0788" w:rsidRDefault="00DE0D63" w:rsidP="00DE0D63">
      <w:pPr>
        <w:ind w:left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</w:rPr>
        <w:t xml:space="preserve">2.1 </w:t>
      </w:r>
      <w:r w:rsidRPr="00BF0788">
        <w:rPr>
          <w:rFonts w:ascii="TH SarabunPSK" w:hAnsi="TH SarabunPSK" w:cs="TH SarabunPSK"/>
          <w:sz w:val="32"/>
          <w:szCs w:val="32"/>
          <w:cs/>
        </w:rPr>
        <w:t>ข้อวิพากษ์สำคัญจากผลการประเมินโดยวิธีอื่น</w:t>
      </w:r>
    </w:p>
    <w:p w:rsidR="00DE0D63" w:rsidRPr="00BF0788" w:rsidRDefault="00DE0D63" w:rsidP="00DE0D63">
      <w:pPr>
        <w:ind w:left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F0788">
        <w:rPr>
          <w:rFonts w:ascii="TH SarabunPSK" w:hAnsi="TH SarabunPSK" w:cs="TH SarabunPSK"/>
          <w:sz w:val="32"/>
          <w:szCs w:val="32"/>
        </w:rPr>
        <w:t xml:space="preserve"> </w:t>
      </w:r>
      <w:r w:rsidRPr="00BF0788">
        <w:rPr>
          <w:rFonts w:ascii="TH SarabunPSK" w:hAnsi="TH SarabunPSK" w:cs="TH SarabunPSK"/>
          <w:sz w:val="32"/>
          <w:szCs w:val="32"/>
          <w:cs/>
        </w:rPr>
        <w:t>ไม่มี</w:t>
      </w:r>
      <w:r w:rsidRPr="00BF0788">
        <w:rPr>
          <w:rFonts w:ascii="TH SarabunPSK" w:hAnsi="TH SarabunPSK" w:cs="TH SarabunPSK"/>
          <w:sz w:val="32"/>
          <w:szCs w:val="32"/>
        </w:rPr>
        <w:t xml:space="preserve"> (</w:t>
      </w:r>
      <w:r w:rsidRPr="00BF0788">
        <w:rPr>
          <w:rFonts w:ascii="TH SarabunPSK" w:eastAsia="BrowalliaNew-Bold" w:hAnsi="TH SarabunPSK" w:cs="TH SarabunPSK"/>
          <w:snapToGrid w:val="0"/>
          <w:sz w:val="32"/>
          <w:szCs w:val="32"/>
          <w:cs/>
          <w:lang w:eastAsia="th-TH"/>
        </w:rPr>
        <w:t>ข้อวิพากษ์</w:t>
      </w:r>
      <w:r w:rsidRPr="00BF0788">
        <w:rPr>
          <w:rFonts w:ascii="TH SarabunPSK" w:hAnsi="TH SarabunPSK" w:cs="TH SarabunPSK"/>
          <w:sz w:val="32"/>
          <w:szCs w:val="32"/>
          <w:cs/>
        </w:rPr>
        <w:t>ทั้งที่เป็นจุดแข็งและจุดอ่อน)</w:t>
      </w:r>
    </w:p>
    <w:p w:rsidR="00DE0D63" w:rsidRPr="00BF0788" w:rsidRDefault="00DE0D63" w:rsidP="00DE0D63">
      <w:pPr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ความเห็นของอาจารย์ผู้สอนต่อข้อวิพากษ์ตามข้อ </w:t>
      </w:r>
      <w:r w:rsidRPr="00BF0788">
        <w:rPr>
          <w:rFonts w:ascii="TH SarabunPSK" w:hAnsi="TH SarabunPSK" w:cs="TH SarabunPSK"/>
          <w:sz w:val="32"/>
          <w:szCs w:val="32"/>
        </w:rPr>
        <w:t xml:space="preserve">2.1 </w:t>
      </w:r>
    </w:p>
    <w:p w:rsidR="00DE0D63" w:rsidRPr="00BF0788" w:rsidRDefault="00DE0D63" w:rsidP="00DE0D63">
      <w:pPr>
        <w:ind w:left="72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</w:rPr>
        <w:t xml:space="preserve">   </w:t>
      </w:r>
      <w:r w:rsidRPr="00BF078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F0788">
        <w:rPr>
          <w:rStyle w:val="PageNumber"/>
          <w:rFonts w:ascii="TH SarabunPSK" w:hAnsi="TH SarabunPSK" w:cs="TH SarabunPSK"/>
          <w:sz w:val="32"/>
          <w:szCs w:val="32"/>
          <w:cs/>
        </w:rPr>
        <w:t>ไม่มี</w:t>
      </w:r>
    </w:p>
    <w:p w:rsidR="00DE0D63" w:rsidRPr="00BF0788" w:rsidRDefault="00DE0D63" w:rsidP="00DE0D63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E0D63" w:rsidRPr="00BF0788" w:rsidRDefault="00DE0D63" w:rsidP="00DE0D63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หมวดที่ </w:t>
      </w:r>
      <w:r w:rsidRPr="00BF0788">
        <w:rPr>
          <w:rFonts w:ascii="TH SarabunPSK" w:hAnsi="TH SarabunPSK" w:cs="TH SarabunPSK"/>
          <w:b/>
          <w:bCs/>
          <w:sz w:val="36"/>
          <w:szCs w:val="36"/>
        </w:rPr>
        <w:t xml:space="preserve">6 </w:t>
      </w:r>
      <w:r w:rsidRPr="00BF0788">
        <w:rPr>
          <w:rFonts w:ascii="TH SarabunPSK" w:hAnsi="TH SarabunPSK" w:cs="TH SarabunPSK"/>
          <w:b/>
          <w:bCs/>
          <w:sz w:val="36"/>
          <w:szCs w:val="36"/>
          <w:cs/>
        </w:rPr>
        <w:t>แผนการปรับปรุง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ความก้าวหน้าของการปรับปรุงการเรียนการสอนตามที่เสนอในรายงานของรายวิชาครั้งที่ผ่านมา 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tbl>
      <w:tblPr>
        <w:tblW w:w="8922" w:type="dxa"/>
        <w:tblInd w:w="96" w:type="dxa"/>
        <w:tblLook w:val="04A0" w:firstRow="1" w:lastRow="0" w:firstColumn="1" w:lastColumn="0" w:noHBand="0" w:noVBand="1"/>
      </w:tblPr>
      <w:tblGrid>
        <w:gridCol w:w="2892"/>
        <w:gridCol w:w="2790"/>
        <w:gridCol w:w="3240"/>
      </w:tblGrid>
      <w:tr w:rsidR="00DE0D63" w:rsidRPr="00BF0788" w:rsidTr="002B2CDE">
        <w:trPr>
          <w:trHeight w:val="39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</w:t>
            </w:r>
          </w:p>
        </w:tc>
        <w:tc>
          <w:tcPr>
            <w:tcW w:w="2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เหตุผล</w:t>
            </w:r>
          </w:p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(ในกรณีที่ไม่ได้ปรับปรุง หรือปรับปรุงแต่ไม่เสร็จสมบูรณ์)</w:t>
            </w:r>
          </w:p>
        </w:tc>
      </w:tr>
      <w:tr w:rsidR="00DE0D63" w:rsidRPr="00BF0788" w:rsidTr="002B2CDE">
        <w:trPr>
          <w:trHeight w:val="390"/>
        </w:trPr>
        <w:tc>
          <w:tcPr>
            <w:tcW w:w="28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7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E0D63" w:rsidRPr="00BF0788" w:rsidRDefault="00DE0D63" w:rsidP="002B2CDE">
            <w:pPr>
              <w:ind w:left="342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lastRenderedPageBreak/>
        <w:t>2.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การดำเนินการด้านอื่น ๆ ในการปรับปรุงรายวิชา </w:t>
      </w:r>
    </w:p>
    <w:p w:rsidR="00DE0D63" w:rsidRPr="00BF0788" w:rsidRDefault="00DE0D63" w:rsidP="00DE0D63">
      <w:pPr>
        <w:ind w:left="270"/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ไม่มี 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ข้อเสนอแผนการปรับปรุงสำหรับภาคเรียน/ปีการศึกษาต่อไป</w:t>
      </w:r>
    </w:p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9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0"/>
        <w:gridCol w:w="3525"/>
        <w:gridCol w:w="2505"/>
      </w:tblGrid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ข้อเสนอ 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กำหนดเวลาที่แล้วเสร็จ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ผู้รับผิดชอบ</w:t>
            </w:r>
          </w:p>
        </w:tc>
      </w:tr>
      <w:tr w:rsidR="00DE0D63" w:rsidRPr="00BF0788" w:rsidTr="002B2CDE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ind w:left="342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D63" w:rsidRPr="00BF0788" w:rsidRDefault="00DE0D63" w:rsidP="002B2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0788">
              <w:rPr>
                <w:rFonts w:ascii="TH SarabunPSK" w:hAnsi="TH SarabunPSK" w:cs="TH SarabunPSK"/>
                <w:sz w:val="32"/>
                <w:szCs w:val="32"/>
                <w:cs/>
              </w:rPr>
              <w:t>ไม่มี</w:t>
            </w: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  <w:r w:rsidRPr="00BF0788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F078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ข้อเสนอแนะของอาจารย์ผู้รับผิดชอบรายวิชาต่ออาจารย์ผู้รับผิดชอบหลักสูตร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  <w:r w:rsidRPr="00BF0788">
        <w:rPr>
          <w:rFonts w:ascii="TH SarabunPSK" w:hAnsi="TH SarabunPSK" w:cs="TH SarabunPSK"/>
          <w:sz w:val="32"/>
          <w:szCs w:val="32"/>
          <w:cs/>
        </w:rPr>
        <w:t xml:space="preserve">    ไม่มี</w:t>
      </w: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p w:rsidR="00DE0D63" w:rsidRPr="00BF0788" w:rsidRDefault="00DE0D63" w:rsidP="00DE0D63">
      <w:pPr>
        <w:rPr>
          <w:rFonts w:ascii="TH SarabunPSK" w:hAnsi="TH SarabunPSK" w:cs="TH SarabunPSK"/>
          <w:sz w:val="32"/>
          <w:szCs w:val="32"/>
        </w:rPr>
      </w:pPr>
    </w:p>
    <w:tbl>
      <w:tblPr>
        <w:tblW w:w="918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240"/>
        <w:gridCol w:w="1260"/>
        <w:gridCol w:w="4680"/>
      </w:tblGrid>
      <w:tr w:rsidR="00DE0D63" w:rsidRPr="00BF0788" w:rsidTr="002B2CDE">
        <w:trPr>
          <w:cantSplit/>
          <w:trHeight w:val="498"/>
        </w:trPr>
        <w:tc>
          <w:tcPr>
            <w:tcW w:w="9180" w:type="dxa"/>
            <w:gridSpan w:val="3"/>
          </w:tcPr>
          <w:p w:rsidR="00DE0D63" w:rsidRDefault="00DE0D63" w:rsidP="002B2CDE">
            <w:pPr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  <w:p w:rsidR="00DE0D63" w:rsidRPr="00BF0788" w:rsidRDefault="00DE0D63" w:rsidP="002B2CDE">
            <w:pPr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ชื่ออาจารย์ผู้รับผิดชอบรายวิชา</w:t>
            </w:r>
          </w:p>
        </w:tc>
      </w:tr>
      <w:tr w:rsidR="00DE0D63" w:rsidRPr="00BF0788" w:rsidTr="002B2CDE">
        <w:trPr>
          <w:trHeight w:val="498"/>
        </w:trPr>
        <w:tc>
          <w:tcPr>
            <w:tcW w:w="4500" w:type="dxa"/>
            <w:gridSpan w:val="2"/>
          </w:tcPr>
          <w:p w:rsidR="00DE0D63" w:rsidRPr="00BF0788" w:rsidRDefault="00DE0D63" w:rsidP="002B2CDE">
            <w:pPr>
              <w:pStyle w:val="Heading1"/>
              <w:jc w:val="right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วันที่รายงาน</w:t>
            </w:r>
          </w:p>
        </w:tc>
        <w:tc>
          <w:tcPr>
            <w:tcW w:w="4680" w:type="dxa"/>
          </w:tcPr>
          <w:p w:rsidR="00DE0D63" w:rsidRPr="00BF0788" w:rsidRDefault="00DE0D63" w:rsidP="002B2CDE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TH SarabunPSK" w:eastAsia="BrowalliaNew-Bold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26 มกราคม 256</w:t>
            </w:r>
            <w:r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  <w:t>4</w:t>
            </w:r>
          </w:p>
        </w:tc>
      </w:tr>
      <w:tr w:rsidR="00DE0D63" w:rsidRPr="00BF0788" w:rsidTr="002B2CDE">
        <w:trPr>
          <w:trHeight w:val="498"/>
        </w:trPr>
        <w:tc>
          <w:tcPr>
            <w:tcW w:w="3240" w:type="dxa"/>
          </w:tcPr>
          <w:p w:rsidR="00DE0D63" w:rsidRPr="00BF0788" w:rsidRDefault="00DE0D63" w:rsidP="002B2CDE">
            <w:pPr>
              <w:pStyle w:val="Heading1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</w:p>
        </w:tc>
        <w:tc>
          <w:tcPr>
            <w:tcW w:w="5940" w:type="dxa"/>
            <w:gridSpan w:val="2"/>
          </w:tcPr>
          <w:p w:rsidR="00DE0D63" w:rsidRPr="00BF0788" w:rsidRDefault="00DE0D63" w:rsidP="002B2CDE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ลงชื่อ</w:t>
            </w:r>
          </w:p>
          <w:p w:rsidR="00DE0D63" w:rsidRPr="00BF0788" w:rsidRDefault="00DE0D63" w:rsidP="002B2CDE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  <w:p w:rsidR="00DE0D63" w:rsidRPr="00BF0788" w:rsidRDefault="00DE0D63" w:rsidP="002B2CDE">
            <w:pPr>
              <w:ind w:left="1296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(อาจารย์ ดร.</w:t>
            </w:r>
            <w:r>
              <w:rPr>
                <w:rFonts w:ascii="TH SarabunPSK" w:eastAsia="BrowalliaNew-Bold" w:hAnsi="TH SarabunPSK" w:cs="TH SarabunPSK" w:hint="cs"/>
                <w:snapToGrid w:val="0"/>
                <w:sz w:val="32"/>
                <w:szCs w:val="32"/>
                <w:cs/>
                <w:lang w:eastAsia="th-TH"/>
              </w:rPr>
              <w:t>ธนิยา  เยาดำ</w:t>
            </w: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)</w:t>
            </w:r>
          </w:p>
        </w:tc>
      </w:tr>
      <w:tr w:rsidR="00DE0D63" w:rsidRPr="00BF0788" w:rsidTr="002B2CDE">
        <w:trPr>
          <w:trHeight w:val="498"/>
        </w:trPr>
        <w:tc>
          <w:tcPr>
            <w:tcW w:w="4500" w:type="dxa"/>
            <w:gridSpan w:val="2"/>
          </w:tcPr>
          <w:p w:rsidR="00DE0D63" w:rsidRPr="00BF0788" w:rsidRDefault="00DE0D63" w:rsidP="002B2CDE">
            <w:pPr>
              <w:pStyle w:val="Heading1"/>
              <w:jc w:val="right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วันที่รายงาน</w:t>
            </w:r>
          </w:p>
        </w:tc>
        <w:tc>
          <w:tcPr>
            <w:tcW w:w="4680" w:type="dxa"/>
          </w:tcPr>
          <w:p w:rsidR="00DE0D63" w:rsidRPr="00BF0788" w:rsidRDefault="00DE0D63" w:rsidP="002B2CDE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lang w:eastAsia="th-TH"/>
              </w:rPr>
            </w:pPr>
          </w:p>
        </w:tc>
      </w:tr>
      <w:tr w:rsidR="00DE0D63" w:rsidRPr="00BF0788" w:rsidTr="002B2CDE">
        <w:trPr>
          <w:trHeight w:val="498"/>
        </w:trPr>
        <w:tc>
          <w:tcPr>
            <w:tcW w:w="9180" w:type="dxa"/>
            <w:gridSpan w:val="3"/>
          </w:tcPr>
          <w:p w:rsidR="00DE0D63" w:rsidRPr="00BF0788" w:rsidRDefault="00DE0D63" w:rsidP="002B2CDE">
            <w:pPr>
              <w:pStyle w:val="Heading1"/>
              <w:ind w:left="720" w:hanging="720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ชื่ออาจารย์ผู้รับผิดชอบหลักสูตร</w:t>
            </w:r>
          </w:p>
        </w:tc>
      </w:tr>
      <w:tr w:rsidR="00DE0D63" w:rsidRPr="00BF0788" w:rsidTr="002B2CDE">
        <w:trPr>
          <w:trHeight w:val="498"/>
        </w:trPr>
        <w:tc>
          <w:tcPr>
            <w:tcW w:w="3240" w:type="dxa"/>
          </w:tcPr>
          <w:p w:rsidR="00DE0D63" w:rsidRPr="00BF0788" w:rsidRDefault="00DE0D63" w:rsidP="002B2CDE">
            <w:pPr>
              <w:pStyle w:val="Heading1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</w:p>
        </w:tc>
        <w:tc>
          <w:tcPr>
            <w:tcW w:w="5940" w:type="dxa"/>
            <w:gridSpan w:val="2"/>
          </w:tcPr>
          <w:p w:rsidR="00DE0D63" w:rsidRPr="00BF0788" w:rsidRDefault="00DE0D63" w:rsidP="002B2CDE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>ลงชื่อ</w:t>
            </w:r>
          </w:p>
          <w:p w:rsidR="00DE0D63" w:rsidRPr="00BF0788" w:rsidRDefault="00DE0D63" w:rsidP="002B2CDE">
            <w:pPr>
              <w:ind w:left="1296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  <w:t xml:space="preserve">  (ผู้ช่วยศาสตราจารย์ ดร.เรวดี กระโหมวงศ์)</w:t>
            </w:r>
          </w:p>
        </w:tc>
      </w:tr>
      <w:tr w:rsidR="00DE0D63" w:rsidRPr="00BF0788" w:rsidTr="002B2CDE">
        <w:trPr>
          <w:trHeight w:val="498"/>
        </w:trPr>
        <w:tc>
          <w:tcPr>
            <w:tcW w:w="4500" w:type="dxa"/>
            <w:gridSpan w:val="2"/>
          </w:tcPr>
          <w:p w:rsidR="00DE0D63" w:rsidRPr="00BF0788" w:rsidRDefault="00DE0D63" w:rsidP="002B2CDE">
            <w:pPr>
              <w:pStyle w:val="Heading1"/>
              <w:jc w:val="right"/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</w:pPr>
            <w:r w:rsidRPr="00BF0788">
              <w:rPr>
                <w:rFonts w:ascii="TH SarabunPSK" w:eastAsia="BrowalliaNew-Bold" w:hAnsi="TH SarabunPSK" w:cs="TH SarabunPSK"/>
                <w:snapToGrid w:val="0"/>
                <w:cs/>
                <w:lang w:val="en-US" w:eastAsia="th-TH"/>
              </w:rPr>
              <w:t>วันที่รับรายงาน</w:t>
            </w:r>
          </w:p>
        </w:tc>
        <w:tc>
          <w:tcPr>
            <w:tcW w:w="4680" w:type="dxa"/>
          </w:tcPr>
          <w:p w:rsidR="00DE0D63" w:rsidRPr="00BF0788" w:rsidRDefault="00DE0D63" w:rsidP="002B2CDE">
            <w:pPr>
              <w:ind w:left="72"/>
              <w:rPr>
                <w:rFonts w:ascii="TH SarabunPSK" w:eastAsia="BrowalliaNew-Bold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</w:p>
        </w:tc>
      </w:tr>
    </w:tbl>
    <w:p w:rsidR="00DE0D63" w:rsidRPr="00BF0788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E0D63" w:rsidRDefault="00DE0D63" w:rsidP="00DE0D63">
      <w:pPr>
        <w:rPr>
          <w:noProof/>
        </w:rPr>
      </w:pPr>
      <w:r w:rsidRPr="00C83A41">
        <w:rPr>
          <w:noProof/>
        </w:rPr>
        <w:lastRenderedPageBreak/>
        <w:drawing>
          <wp:inline distT="0" distB="0" distL="0" distR="0">
            <wp:extent cx="4038600" cy="2430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18597" r="14441" b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  <w:r w:rsidRPr="00C83A41">
        <w:rPr>
          <w:noProof/>
        </w:rPr>
        <w:drawing>
          <wp:inline distT="0" distB="0" distL="0" distR="0">
            <wp:extent cx="4061460" cy="24612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9" t="17918" r="13896" b="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  <w:r w:rsidRPr="00C83A41">
        <w:rPr>
          <w:noProof/>
        </w:rPr>
        <w:drawing>
          <wp:inline distT="0" distB="0" distL="0" distR="0">
            <wp:extent cx="4038600" cy="708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42126" r="14441" b="35593"/>
                    <a:stretch/>
                  </pic:blipFill>
                  <pic:spPr bwMode="auto">
                    <a:xfrm>
                      <a:off x="0" y="0"/>
                      <a:ext cx="40386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  <w:r w:rsidRPr="00C83A41">
        <w:rPr>
          <w:noProof/>
        </w:rPr>
        <w:drawing>
          <wp:inline distT="0" distB="0" distL="0" distR="0">
            <wp:extent cx="4038600" cy="2415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6" t="18114" r="14441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  <w:r w:rsidRPr="00C83A41">
        <w:rPr>
          <w:noProof/>
        </w:rPr>
        <w:lastRenderedPageBreak/>
        <w:drawing>
          <wp:inline distT="0" distB="0" distL="0" distR="0">
            <wp:extent cx="4076700" cy="24307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t="18402" r="14169" b="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  <w:r w:rsidRPr="00C83A41">
        <w:rPr>
          <w:noProof/>
        </w:rPr>
        <w:drawing>
          <wp:inline distT="0" distB="0" distL="0" distR="0">
            <wp:extent cx="4076700" cy="11201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3" t="54237" r="14169" b="10170"/>
                    <a:stretch/>
                  </pic:blipFill>
                  <pic:spPr bwMode="auto">
                    <a:xfrm>
                      <a:off x="0" y="0"/>
                      <a:ext cx="40767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  <w:r w:rsidRPr="00C83A41">
        <w:rPr>
          <w:noProof/>
        </w:rPr>
        <w:drawing>
          <wp:inline distT="0" distB="0" distL="0" distR="0">
            <wp:extent cx="4114800" cy="24307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7" t="17918" r="13625" b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  <w:r w:rsidRPr="00C83A41">
        <w:rPr>
          <w:noProof/>
        </w:rPr>
        <w:drawing>
          <wp:inline distT="0" distB="0" distL="0" distR="0">
            <wp:extent cx="406146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8" t="19612" r="14305" b="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4B6115" wp14:editId="15D86AB4">
            <wp:extent cx="4059053" cy="11703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77" t="44629" r="14359" b="18176"/>
                    <a:stretch/>
                  </pic:blipFill>
                  <pic:spPr bwMode="auto">
                    <a:xfrm>
                      <a:off x="0" y="0"/>
                      <a:ext cx="4078585" cy="1175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DE0D63" w:rsidP="00DE0D63">
      <w:pPr>
        <w:rPr>
          <w:noProof/>
        </w:rPr>
      </w:pPr>
    </w:p>
    <w:p w:rsidR="00DE0D63" w:rsidRDefault="007D1C79" w:rsidP="00DE0D63">
      <w:pPr>
        <w:rPr>
          <w:noProof/>
        </w:rPr>
      </w:pPr>
      <w:r>
        <w:rPr>
          <w:noProof/>
        </w:rPr>
        <w:drawing>
          <wp:inline distT="0" distB="0" distL="0" distR="0" wp14:anchorId="3C20D0C0" wp14:editId="47A8AC6B">
            <wp:extent cx="4061460" cy="2400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331" t="18622" r="14169" b="5199"/>
                    <a:stretch/>
                  </pic:blipFill>
                  <pic:spPr bwMode="auto">
                    <a:xfrm>
                      <a:off x="0" y="0"/>
                      <a:ext cx="406146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C79" w:rsidRDefault="007D1C79" w:rsidP="00DE0D63">
      <w:pPr>
        <w:rPr>
          <w:noProof/>
        </w:rPr>
      </w:pPr>
      <w:r>
        <w:rPr>
          <w:noProof/>
        </w:rPr>
        <w:drawing>
          <wp:inline distT="0" distB="0" distL="0" distR="0" wp14:anchorId="1D279C9B" wp14:editId="601B0920">
            <wp:extent cx="4061460" cy="2415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466" t="18138" r="14033" b="5199"/>
                    <a:stretch/>
                  </pic:blipFill>
                  <pic:spPr bwMode="auto">
                    <a:xfrm>
                      <a:off x="0" y="0"/>
                      <a:ext cx="406146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D63" w:rsidRDefault="007D1C79" w:rsidP="00DE0D63">
      <w:pPr>
        <w:rPr>
          <w:noProof/>
        </w:rPr>
      </w:pPr>
      <w:r>
        <w:rPr>
          <w:noProof/>
        </w:rPr>
        <w:drawing>
          <wp:inline distT="0" distB="0" distL="0" distR="0" wp14:anchorId="6A065C41" wp14:editId="2065FBD0">
            <wp:extent cx="4053840" cy="10210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67" t="43772" r="14169" b="23821"/>
                    <a:stretch/>
                  </pic:blipFill>
                  <pic:spPr bwMode="auto">
                    <a:xfrm>
                      <a:off x="0" y="0"/>
                      <a:ext cx="4053840" cy="102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C79" w:rsidRDefault="007D1C79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</w:p>
    <w:p w:rsidR="00DE0D63" w:rsidRDefault="00DE0D63" w:rsidP="00DE0D63">
      <w:pPr>
        <w:rPr>
          <w:noProof/>
        </w:rPr>
      </w:pPr>
      <w:bookmarkStart w:id="0" w:name="_GoBack"/>
      <w:bookmarkEnd w:id="0"/>
    </w:p>
    <w:p w:rsidR="00DE0D63" w:rsidRPr="00BF0788" w:rsidRDefault="00DE0D63" w:rsidP="00DE0D63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C64C5" w:rsidRDefault="004118EB"/>
    <w:sectPr w:rsidR="00CC64C5" w:rsidSect="00190F8A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40" w:right="1287" w:bottom="1440" w:left="1797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BrowalliaNew-Bold">
    <w:charset w:val="00"/>
    <w:family w:val="swiss"/>
    <w:pitch w:val="variable"/>
    <w:sig w:usb0="A10002FF" w:usb1="5000204A" w:usb2="00000020" w:usb3="00000000" w:csb0="000100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C9B" w:rsidRDefault="004118EB" w:rsidP="007A706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44C9B" w:rsidRDefault="004118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C9B" w:rsidRPr="00C468B2" w:rsidRDefault="004118EB" w:rsidP="007A706B">
    <w:pPr>
      <w:pStyle w:val="Footer"/>
      <w:framePr w:wrap="around" w:vAnchor="text" w:hAnchor="margin" w:xAlign="center" w:y="1"/>
      <w:rPr>
        <w:rStyle w:val="PageNumber"/>
        <w:rFonts w:ascii="TH SarabunPSK" w:hAnsi="TH SarabunPSK" w:cs="TH SarabunPSK"/>
        <w:sz w:val="32"/>
        <w:szCs w:val="32"/>
      </w:rPr>
    </w:pPr>
    <w:r w:rsidRPr="00C468B2">
      <w:rPr>
        <w:rStyle w:val="PageNumber"/>
        <w:rFonts w:ascii="TH SarabunPSK" w:hAnsi="TH SarabunPSK" w:cs="TH SarabunPSK"/>
        <w:sz w:val="32"/>
        <w:szCs w:val="32"/>
      </w:rPr>
      <w:fldChar w:fldCharType="begin"/>
    </w:r>
    <w:r w:rsidRPr="00C468B2">
      <w:rPr>
        <w:rStyle w:val="PageNumber"/>
        <w:rFonts w:ascii="TH SarabunPSK" w:hAnsi="TH SarabunPSK" w:cs="TH SarabunPSK"/>
        <w:sz w:val="32"/>
        <w:szCs w:val="32"/>
      </w:rPr>
      <w:instrText xml:space="preserve">PAGE  </w:instrText>
    </w:r>
    <w:r w:rsidRPr="00C468B2">
      <w:rPr>
        <w:rStyle w:val="PageNumber"/>
        <w:rFonts w:ascii="TH SarabunPSK" w:hAnsi="TH SarabunPSK" w:cs="TH SarabunPSK"/>
        <w:sz w:val="32"/>
        <w:szCs w:val="32"/>
      </w:rPr>
      <w:fldChar w:fldCharType="separate"/>
    </w:r>
    <w:r>
      <w:rPr>
        <w:rStyle w:val="PageNumber"/>
        <w:rFonts w:ascii="TH SarabunPSK" w:hAnsi="TH SarabunPSK" w:cs="TH SarabunPSK"/>
        <w:noProof/>
        <w:sz w:val="32"/>
        <w:szCs w:val="32"/>
      </w:rPr>
      <w:t>13</w:t>
    </w:r>
    <w:r w:rsidRPr="00C468B2">
      <w:rPr>
        <w:rStyle w:val="PageNumber"/>
        <w:rFonts w:ascii="TH SarabunPSK" w:hAnsi="TH SarabunPSK" w:cs="TH SarabunPSK"/>
        <w:sz w:val="32"/>
        <w:szCs w:val="32"/>
      </w:rPr>
      <w:fldChar w:fldCharType="end"/>
    </w:r>
  </w:p>
  <w:p w:rsidR="00244C9B" w:rsidRDefault="004118EB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7B2" w:rsidRDefault="004118EB" w:rsidP="009C521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57B2" w:rsidRDefault="00411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7B2" w:rsidRPr="00C468B2" w:rsidRDefault="004118EB" w:rsidP="008B1601">
    <w:pPr>
      <w:pStyle w:val="Header"/>
      <w:jc w:val="right"/>
      <w:rPr>
        <w:rFonts w:ascii="TH SarabunPSK" w:hAnsi="TH SarabunPSK" w:cs="TH SarabunPSK"/>
        <w:sz w:val="32"/>
        <w:szCs w:val="32"/>
        <w:cs/>
      </w:rPr>
    </w:pPr>
    <w:r w:rsidRPr="00C468B2">
      <w:rPr>
        <w:rFonts w:ascii="TH SarabunPSK" w:hAnsi="TH SarabunPSK" w:cs="TH SarabunPSK"/>
        <w:sz w:val="32"/>
        <w:szCs w:val="32"/>
        <w:cs/>
      </w:rPr>
      <w:t>มคอ.</w:t>
    </w:r>
    <w:r w:rsidRPr="00C468B2">
      <w:rPr>
        <w:rFonts w:ascii="TH SarabunPSK" w:hAnsi="TH SarabunPSK" w:cs="TH SarabunPSK"/>
        <w:sz w:val="32"/>
        <w:szCs w:val="32"/>
      </w:rPr>
      <w:t xml:space="preserve"> </w:t>
    </w:r>
    <w:r w:rsidRPr="00C468B2">
      <w:rPr>
        <w:rFonts w:ascii="TH SarabunPSK" w:hAnsi="TH SarabunPSK" w:cs="TH SarabunPSK"/>
        <w:sz w:val="32"/>
        <w:szCs w:val="32"/>
      </w:rPr>
      <w:t xml:space="preserve">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87DA2"/>
    <w:multiLevelType w:val="hybridMultilevel"/>
    <w:tmpl w:val="27E4C848"/>
    <w:lvl w:ilvl="0" w:tplc="080CF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D6D65"/>
    <w:multiLevelType w:val="hybridMultilevel"/>
    <w:tmpl w:val="95F0B3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3A165A"/>
    <w:multiLevelType w:val="hybridMultilevel"/>
    <w:tmpl w:val="B6686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97EEC"/>
    <w:multiLevelType w:val="multilevel"/>
    <w:tmpl w:val="2DA8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7EAD7934"/>
    <w:multiLevelType w:val="multilevel"/>
    <w:tmpl w:val="3AE61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b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D63"/>
    <w:rsid w:val="000A0E27"/>
    <w:rsid w:val="004118EB"/>
    <w:rsid w:val="007D1C79"/>
    <w:rsid w:val="009A74E6"/>
    <w:rsid w:val="00B61348"/>
    <w:rsid w:val="00DE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22979"/>
  <w15:chartTrackingRefBased/>
  <w15:docId w15:val="{8C061E03-381D-4A5C-A3E9-EA5C30F6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D6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Heading1">
    <w:name w:val="heading 1"/>
    <w:basedOn w:val="Normal"/>
    <w:next w:val="Normal"/>
    <w:link w:val="Heading1Char"/>
    <w:qFormat/>
    <w:rsid w:val="00DE0D63"/>
    <w:pPr>
      <w:keepNext/>
      <w:outlineLvl w:val="0"/>
    </w:pPr>
    <w:rPr>
      <w:rFonts w:ascii="EucrosiaUPC" w:eastAsia="Cordia New" w:hAnsi="EucrosiaUPC"/>
      <w:sz w:val="32"/>
      <w:szCs w:val="3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DE0D63"/>
    <w:p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E0D63"/>
    <w:rPr>
      <w:rFonts w:ascii="EucrosiaUPC" w:eastAsia="Cordia New" w:hAnsi="EucrosiaUPC" w:cs="Angsana New"/>
      <w:sz w:val="32"/>
      <w:szCs w:val="32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DE0D63"/>
    <w:rPr>
      <w:rFonts w:ascii="Calibri" w:eastAsia="Times New Roman" w:hAnsi="Calibri" w:cs="Angsana New"/>
      <w:sz w:val="24"/>
      <w:szCs w:val="30"/>
      <w:lang w:val="x-none" w:eastAsia="x-none"/>
    </w:rPr>
  </w:style>
  <w:style w:type="paragraph" w:styleId="Header">
    <w:name w:val="header"/>
    <w:basedOn w:val="Normal"/>
    <w:link w:val="HeaderChar"/>
    <w:rsid w:val="00DE0D6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0D63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DE0D63"/>
  </w:style>
  <w:style w:type="paragraph" w:styleId="Footer">
    <w:name w:val="footer"/>
    <w:basedOn w:val="Normal"/>
    <w:link w:val="FooterChar"/>
    <w:rsid w:val="00DE0D6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E0D63"/>
    <w:rPr>
      <w:rFonts w:ascii="Times New Roman" w:eastAsia="Times New Roman" w:hAnsi="Times New Roman" w:cs="Angsana New"/>
      <w:sz w:val="24"/>
    </w:rPr>
  </w:style>
  <w:style w:type="paragraph" w:styleId="Title">
    <w:name w:val="Title"/>
    <w:basedOn w:val="Normal"/>
    <w:link w:val="TitleChar"/>
    <w:qFormat/>
    <w:rsid w:val="00DE0D63"/>
    <w:pPr>
      <w:jc w:val="center"/>
    </w:pPr>
    <w:rPr>
      <w:rFonts w:ascii="DilleniaUPC" w:eastAsia="Cordia New" w:hAnsi="DilleniaUPC" w:cs="DilleniaUPC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rsid w:val="00DE0D63"/>
    <w:rPr>
      <w:rFonts w:ascii="DilleniaUPC" w:eastAsia="Cordia New" w:hAnsi="DilleniaUPC" w:cs="DilleniaUPC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Thaniya Yaodum</dc:creator>
  <cp:keywords/>
  <dc:description/>
  <cp:lastModifiedBy>Thaniya Yaodum</cp:lastModifiedBy>
  <cp:revision>4</cp:revision>
  <dcterms:created xsi:type="dcterms:W3CDTF">2021-01-29T07:32:00Z</dcterms:created>
  <dcterms:modified xsi:type="dcterms:W3CDTF">2021-01-29T07:37:00Z</dcterms:modified>
</cp:coreProperties>
</file>