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F4E" w:rsidRPr="00B96FC8" w:rsidRDefault="00B42C06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B96FC8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>
            <wp:extent cx="885825" cy="1495489"/>
            <wp:effectExtent l="0" t="0" r="0" b="9525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200" cy="149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="00C276F9" w:rsidRPr="00B96FC8">
        <w:rPr>
          <w:rFonts w:ascii="TH SarabunPSK" w:hAnsi="TH SarabunPSK" w:cs="TH SarabunPSK"/>
          <w:b/>
          <w:bCs/>
          <w:sz w:val="48"/>
          <w:szCs w:val="48"/>
          <w:cs/>
        </w:rPr>
        <w:t>.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รายงานผล</w:t>
      </w:r>
      <w:r w:rsidR="0067755A" w:rsidRPr="00B96FC8">
        <w:rPr>
          <w:rFonts w:ascii="TH SarabunPSK" w:hAnsi="TH SarabunPSK" w:cs="TH SarabunPSK"/>
          <w:b/>
          <w:bCs/>
          <w:sz w:val="48"/>
          <w:szCs w:val="48"/>
          <w:cs/>
        </w:rPr>
        <w:t>การดำเนินการของ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417BA4" w:rsidRPr="00B96FC8" w:rsidRDefault="002B65FE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</w:rPr>
        <w:t>(Course Report)</w:t>
      </w: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7069A" w:rsidRPr="00B96FC8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7069A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D736E" w:rsidRPr="00B96FC8" w:rsidRDefault="009D736E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B7426" w:rsidRPr="00C944E3" w:rsidRDefault="00CB7426" w:rsidP="00CB7426">
      <w:pPr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03025</w:t>
      </w:r>
      <w:r>
        <w:rPr>
          <w:rFonts w:ascii="TH SarabunPSK" w:hAnsi="TH SarabunPSK" w:cs="TH SarabunPSK"/>
          <w:b/>
          <w:bCs/>
          <w:sz w:val="44"/>
          <w:szCs w:val="44"/>
        </w:rPr>
        <w:t>6</w:t>
      </w:r>
      <w:r w:rsidRPr="00C944E3">
        <w:rPr>
          <w:rFonts w:ascii="TH SarabunPSK" w:hAnsi="TH SarabunPSK" w:cs="TH SarabunPSK"/>
          <w:b/>
          <w:bCs/>
          <w:sz w:val="44"/>
          <w:szCs w:val="44"/>
        </w:rPr>
        <w:t>1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Pr="00A66454">
        <w:rPr>
          <w:rFonts w:ascii="TH SarabunPSK" w:hAnsi="TH SarabunPSK" w:cs="TH SarabunPSK"/>
          <w:b/>
          <w:bCs/>
          <w:sz w:val="44"/>
          <w:szCs w:val="44"/>
          <w:cs/>
        </w:rPr>
        <w:t>การวิเคราะห์นโยบายและกลยุทธ์การศึกษา</w:t>
      </w:r>
    </w:p>
    <w:p w:rsidR="00CB7426" w:rsidRPr="003F4BBD" w:rsidRDefault="00CB7426" w:rsidP="00CB7426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3F4BBD">
        <w:rPr>
          <w:rFonts w:ascii="TH Sarabun New" w:hAnsi="TH Sarabun New" w:cs="TH Sarabun New"/>
          <w:b/>
          <w:bCs/>
          <w:sz w:val="44"/>
          <w:szCs w:val="44"/>
        </w:rPr>
        <w:t>(</w:t>
      </w:r>
      <w:proofErr w:type="spellStart"/>
      <w:r w:rsidRPr="003F4BBD">
        <w:rPr>
          <w:rFonts w:ascii="TH Sarabun New" w:hAnsi="TH Sarabun New" w:cs="TH Sarabun New"/>
          <w:b/>
          <w:bCs/>
          <w:sz w:val="44"/>
          <w:szCs w:val="44"/>
        </w:rPr>
        <w:t>Anatysis</w:t>
      </w:r>
      <w:proofErr w:type="spellEnd"/>
      <w:r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  <w:proofErr w:type="spellStart"/>
      <w:r w:rsidRPr="003F4BBD">
        <w:rPr>
          <w:rFonts w:ascii="TH Sarabun New" w:hAnsi="TH Sarabun New" w:cs="TH Sarabun New"/>
          <w:b/>
          <w:bCs/>
          <w:sz w:val="44"/>
          <w:szCs w:val="44"/>
        </w:rPr>
        <w:t>EducationaI</w:t>
      </w:r>
      <w:proofErr w:type="spellEnd"/>
      <w:r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  <w:proofErr w:type="spellStart"/>
      <w:r w:rsidRPr="003F4BBD">
        <w:rPr>
          <w:rFonts w:ascii="TH Sarabun New" w:hAnsi="TH Sarabun New" w:cs="TH Sarabun New"/>
          <w:b/>
          <w:bCs/>
          <w:sz w:val="44"/>
          <w:szCs w:val="44"/>
        </w:rPr>
        <w:t>Poticy</w:t>
      </w:r>
      <w:proofErr w:type="spellEnd"/>
      <w:r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 and </w:t>
      </w:r>
      <w:r w:rsidRPr="003F4BBD">
        <w:rPr>
          <w:rFonts w:ascii="TH Sarabun New" w:hAnsi="TH Sarabun New" w:cs="TH Sarabun New"/>
          <w:b/>
          <w:bCs/>
          <w:sz w:val="40"/>
          <w:szCs w:val="40"/>
        </w:rPr>
        <w:t>Strategies</w:t>
      </w:r>
      <w:r w:rsidRPr="003F4BBD">
        <w:rPr>
          <w:rFonts w:ascii="TH Sarabun New" w:hAnsi="TH Sarabun New" w:cs="TH Sarabun New"/>
          <w:b/>
          <w:bCs/>
          <w:sz w:val="44"/>
          <w:szCs w:val="44"/>
        </w:rPr>
        <w:t>)</w:t>
      </w:r>
    </w:p>
    <w:p w:rsidR="00CB7426" w:rsidRPr="00C944E3" w:rsidRDefault="00CB7426" w:rsidP="00CB7426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B96FC8" w:rsidRDefault="00B96FC8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Default="00417BA4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96FC8" w:rsidRDefault="00B96FC8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F52D0" w:rsidRDefault="00AF52D0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F52D0" w:rsidRDefault="00AF52D0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B7426" w:rsidRPr="00B96FC8" w:rsidRDefault="00CB7426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00EAC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</w:t>
      </w:r>
      <w:r w:rsidR="003D39D2"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:rsidR="00C276F9" w:rsidRPr="00B96FC8" w:rsidRDefault="003D39D2" w:rsidP="00332B17">
      <w:pPr>
        <w:ind w:left="720" w:firstLine="72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สาขาการบริหารการศึกษา</w:t>
      </w:r>
      <w:r w:rsidR="00332B17">
        <w:rPr>
          <w:rFonts w:ascii="TH SarabunPSK" w:hAnsi="TH SarabunPSK" w:cs="TH SarabunPSK"/>
          <w:b/>
          <w:bCs/>
          <w:color w:val="000000"/>
          <w:sz w:val="44"/>
          <w:szCs w:val="44"/>
        </w:rPr>
        <w:t xml:space="preserve"> </w:t>
      </w:r>
      <w:r w:rsidR="00C276F9"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 พ.ศ.</w:t>
      </w:r>
      <w:r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</w:t>
      </w:r>
      <w:r w:rsidR="00AF5B17" w:rsidRPr="00B96FC8">
        <w:rPr>
          <w:rFonts w:ascii="TH SarabunPSK" w:hAnsi="TH SarabunPSK" w:cs="TH SarabunPSK"/>
          <w:b/>
          <w:bCs/>
          <w:color w:val="000000"/>
          <w:sz w:val="44"/>
          <w:szCs w:val="44"/>
        </w:rPr>
        <w:t>60</w:t>
      </w:r>
    </w:p>
    <w:p w:rsidR="00C276F9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="00332B1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:rsidR="00554F8A" w:rsidRPr="00B96FC8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B96FC8" w:rsidRDefault="009D6EE2" w:rsidP="00950A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B96FC8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Pr="00B96FC8" w:rsidRDefault="00C76BD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Pr="00B96FC8" w:rsidRDefault="00767BA8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B7584" w:rsidRDefault="002B7584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B96FC8" w:rsidRDefault="00994120" w:rsidP="00994120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B96FC8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B11B0" w:rsidRPr="00B96FC8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:rsidR="003B11B0" w:rsidRPr="00B96FC8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สาขาวิชาการบริหารและการจัดการทางการศึกษา</w:t>
      </w:r>
    </w:p>
    <w:p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B96FC8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B96FC8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37069A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รหัสและ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:rsidR="00AF52D0" w:rsidRPr="00C944E3" w:rsidRDefault="0037069A" w:rsidP="00AF52D0">
      <w:pPr>
        <w:ind w:right="55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</w:rPr>
        <w:tab/>
      </w:r>
      <w:r w:rsidR="00AF52D0">
        <w:rPr>
          <w:rFonts w:ascii="TH SarabunPSK" w:hAnsi="TH SarabunPSK" w:cs="TH SarabunPSK"/>
          <w:sz w:val="32"/>
          <w:szCs w:val="32"/>
        </w:rPr>
        <w:t xml:space="preserve">                </w:t>
      </w:r>
      <w:r w:rsidR="00AF52D0" w:rsidRPr="00C944E3">
        <w:rPr>
          <w:rFonts w:ascii="TH SarabunPSK" w:hAnsi="TH SarabunPSK" w:cs="TH SarabunPSK"/>
          <w:sz w:val="32"/>
          <w:szCs w:val="32"/>
        </w:rPr>
        <w:t>03025</w:t>
      </w:r>
      <w:r w:rsidR="00AF52D0">
        <w:rPr>
          <w:rFonts w:ascii="TH SarabunPSK" w:hAnsi="TH SarabunPSK" w:cs="TH SarabunPSK"/>
          <w:sz w:val="32"/>
          <w:szCs w:val="32"/>
        </w:rPr>
        <w:t>6</w:t>
      </w:r>
      <w:r w:rsidR="00AF52D0" w:rsidRPr="00C944E3">
        <w:rPr>
          <w:rFonts w:ascii="TH SarabunPSK" w:hAnsi="TH SarabunPSK" w:cs="TH SarabunPSK"/>
          <w:sz w:val="32"/>
          <w:szCs w:val="32"/>
          <w:cs/>
        </w:rPr>
        <w:t>1</w:t>
      </w:r>
      <w:r w:rsidR="00AF52D0" w:rsidRPr="00C944E3">
        <w:rPr>
          <w:rFonts w:ascii="TH SarabunPSK" w:hAnsi="TH SarabunPSK" w:cs="TH SarabunPSK"/>
          <w:sz w:val="32"/>
          <w:szCs w:val="32"/>
          <w:cs/>
        </w:rPr>
        <w:tab/>
      </w:r>
      <w:r w:rsidR="00AF52D0" w:rsidRPr="00A66454">
        <w:rPr>
          <w:rFonts w:ascii="TH SarabunPSK" w:hAnsi="TH SarabunPSK" w:cs="TH SarabunPSK"/>
          <w:sz w:val="32"/>
          <w:szCs w:val="32"/>
          <w:cs/>
        </w:rPr>
        <w:t>การวิเคราะห์นโยบายและกลยุทธ์การศึกษา</w:t>
      </w:r>
    </w:p>
    <w:p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จำนวนห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ห</w:t>
      </w:r>
      <w:r w:rsidRPr="00B96FC8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sz w:val="32"/>
          <w:szCs w:val="32"/>
          <w:cs/>
        </w:rPr>
        <w:t>วย</w:t>
      </w:r>
      <w:r w:rsidRPr="00B96FC8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B96FC8">
        <w:rPr>
          <w:rFonts w:ascii="TH SarabunPSK" w:hAnsi="TH SarabunPSK" w:cs="TH SarabunPSK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sz w:val="30"/>
          <w:szCs w:val="30"/>
        </w:rPr>
        <w:t>3(</w:t>
      </w:r>
      <w:r w:rsidR="00BA2A1B" w:rsidRPr="00B96FC8">
        <w:rPr>
          <w:rFonts w:ascii="TH SarabunPSK" w:hAnsi="TH SarabunPSK" w:cs="TH SarabunPSK"/>
          <w:sz w:val="30"/>
          <w:szCs w:val="30"/>
        </w:rPr>
        <w:t>3-0-6</w:t>
      </w:r>
      <w:r w:rsidRPr="00B96FC8">
        <w:rPr>
          <w:rFonts w:ascii="TH SarabunPSK" w:hAnsi="TH SarabunPSK" w:cs="TH SarabunPSK"/>
          <w:sz w:val="30"/>
          <w:szCs w:val="30"/>
        </w:rPr>
        <w:t>)</w:t>
      </w:r>
    </w:p>
    <w:p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หลักสูตรและประเภทของรายวิชา</w:t>
      </w:r>
    </w:p>
    <w:p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>หมวดวิชาเอกบังคับ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41654E" w:rsidRPr="00B96FC8" w:rsidRDefault="0037069A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="00BA2A1B"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าจารย์ </w:t>
      </w: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ภาคการศึกษา/ชั้นปีที่เรียน</w:t>
      </w:r>
    </w:p>
    <w:p w:rsidR="0041654E" w:rsidRPr="00B96FC8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ภาคการศึกษาที่ </w:t>
      </w:r>
      <w:r w:rsidR="00F009B8">
        <w:rPr>
          <w:rFonts w:ascii="TH SarabunPSK" w:hAnsi="TH SarabunPSK" w:cs="TH SarabunPSK"/>
          <w:color w:val="000000"/>
          <w:sz w:val="32"/>
          <w:szCs w:val="32"/>
        </w:rPr>
        <w:t>2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:rsidR="003B11B0" w:rsidRPr="00B96FC8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br w:type="page"/>
      </w:r>
    </w:p>
    <w:p w:rsidR="0023220B" w:rsidRPr="00B96FC8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0E5F22" w:rsidRPr="00B96FC8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5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800"/>
        <w:gridCol w:w="1134"/>
        <w:gridCol w:w="1134"/>
        <w:gridCol w:w="1134"/>
        <w:gridCol w:w="1134"/>
        <w:gridCol w:w="993"/>
        <w:gridCol w:w="1417"/>
      </w:tblGrid>
      <w:tr w:rsidR="000E5F22" w:rsidRPr="00B96FC8" w:rsidTr="0037069A">
        <w:trPr>
          <w:tblHeader/>
        </w:trPr>
        <w:tc>
          <w:tcPr>
            <w:tcW w:w="824" w:type="dxa"/>
            <w:vMerge w:val="restart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800" w:type="dxa"/>
            <w:vMerge w:val="restart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/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268" w:type="dxa"/>
            <w:gridSpan w:val="2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%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B96FC8">
              <w:rPr>
                <w:rFonts w:ascii="TH SarabunPSK" w:hAnsi="TH SarabunPSK" w:cs="TH SarabunPSK"/>
                <w:b/>
                <w:szCs w:val="24"/>
              </w:rPr>
              <w:t>25%)</w:t>
            </w:r>
          </w:p>
        </w:tc>
      </w:tr>
      <w:tr w:rsidR="000E5F22" w:rsidRPr="00B96FC8" w:rsidTr="0037069A">
        <w:trPr>
          <w:tblHeader/>
        </w:trPr>
        <w:tc>
          <w:tcPr>
            <w:tcW w:w="824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B96FC8" w:rsidTr="0037069A">
        <w:tc>
          <w:tcPr>
            <w:tcW w:w="82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800" w:type="dxa"/>
          </w:tcPr>
          <w:p w:rsidR="0037069A" w:rsidRPr="00B96FC8" w:rsidRDefault="00E57B32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Pr="00B96FC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13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B96FC8" w:rsidTr="00E57B32">
        <w:trPr>
          <w:trHeight w:val="1419"/>
        </w:trPr>
        <w:tc>
          <w:tcPr>
            <w:tcW w:w="82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  <w:r w:rsidR="00E57B32"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-4</w:t>
            </w:r>
          </w:p>
        </w:tc>
        <w:tc>
          <w:tcPr>
            <w:tcW w:w="1800" w:type="dxa"/>
          </w:tcPr>
          <w:p w:rsidR="0037069A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นโยบาย กลยุทธ์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แผนกลยุทธ์</w:t>
            </w:r>
          </w:p>
        </w:tc>
        <w:tc>
          <w:tcPr>
            <w:tcW w:w="113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5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-6</w:t>
            </w:r>
          </w:p>
        </w:tc>
        <w:tc>
          <w:tcPr>
            <w:tcW w:w="1800" w:type="dxa"/>
          </w:tcPr>
          <w:p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ยุทธศาสตร์ชาติ</w:t>
            </w:r>
          </w:p>
          <w:p w:rsidR="00E57B32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นโยบายการศึกษาของชาติ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7-</w:t>
            </w:r>
            <w:r w:rsidR="00AF52D0"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800" w:type="dxa"/>
          </w:tcPr>
          <w:p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แผนพัฒนาเศรษฐกิจและสังคมแห่งชาติ</w:t>
            </w:r>
          </w:p>
          <w:p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แผนการศึกษาแห่งชาติ</w:t>
            </w:r>
          </w:p>
          <w:p w:rsidR="00E57B32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แผนพัฒนาการศึกษาแห่งชาติ</w:t>
            </w:r>
          </w:p>
        </w:tc>
        <w:tc>
          <w:tcPr>
            <w:tcW w:w="113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10-12</w:t>
            </w:r>
          </w:p>
        </w:tc>
        <w:tc>
          <w:tcPr>
            <w:tcW w:w="1800" w:type="dxa"/>
          </w:tcPr>
          <w:p w:rsidR="00AF52D0" w:rsidRDefault="00AF52D0" w:rsidP="00AF52D0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การวางแผนกลยุทธ์</w:t>
            </w:r>
          </w:p>
          <w:p w:rsidR="00E57B32" w:rsidRPr="00B96FC8" w:rsidRDefault="00AF52D0" w:rsidP="00AF52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การวิเคราะห์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SWOT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E57B3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บทบัญญัติทางกฎหมายที่เกี่ยวข้องกับการบริหารทรัพยากรมนุษย์ทางการศึกษา   </w:t>
            </w:r>
          </w:p>
        </w:tc>
        <w:tc>
          <w:tcPr>
            <w:tcW w:w="113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9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13-14</w:t>
            </w:r>
          </w:p>
        </w:tc>
        <w:tc>
          <w:tcPr>
            <w:tcW w:w="1800" w:type="dxa"/>
          </w:tcPr>
          <w:p w:rsidR="00E57B32" w:rsidRPr="00B96FC8" w:rsidRDefault="00AF52D0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การวิเคราะห์นโยบายการศึกษา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15-16</w:t>
            </w:r>
          </w:p>
        </w:tc>
        <w:tc>
          <w:tcPr>
            <w:tcW w:w="1800" w:type="dxa"/>
          </w:tcPr>
          <w:p w:rsidR="00E57B32" w:rsidRPr="00B96FC8" w:rsidRDefault="00AF52D0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การวิเคราะห์แผนกลยุทธ์ของสถานศึกษา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17</w:t>
            </w:r>
          </w:p>
        </w:tc>
        <w:tc>
          <w:tcPr>
            <w:tcW w:w="1800" w:type="dxa"/>
          </w:tcPr>
          <w:p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2624" w:type="dxa"/>
            <w:gridSpan w:val="2"/>
          </w:tcPr>
          <w:p w:rsidR="00E57B32" w:rsidRPr="00B96FC8" w:rsidRDefault="00E57B32" w:rsidP="00E57B32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0E5F2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P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B96FC8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0E5F22" w:rsidRPr="00B96FC8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51542">
            <w:pPr>
              <w:pStyle w:val="Heading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B96FC8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B96FC8">
        <w:rPr>
          <w:rFonts w:ascii="TH SarabunPSK" w:hAnsi="TH SarabunPSK" w:cs="TH SarabunPSK"/>
          <w:sz w:val="32"/>
          <w:szCs w:val="32"/>
        </w:rPr>
        <w:t>-</w:t>
      </w:r>
    </w:p>
    <w:p w:rsidR="006F6A69" w:rsidRPr="00B96FC8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ab/>
      </w:r>
      <w:r w:rsidR="00185A5E">
        <w:rPr>
          <w:rFonts w:ascii="TH SarabunPSK" w:hAnsi="TH SarabunPSK" w:cs="TH SarabunPSK"/>
          <w:b/>
          <w:bCs/>
          <w:sz w:val="32"/>
          <w:szCs w:val="32"/>
        </w:rPr>
        <w:t>34</w:t>
      </w:r>
      <w:r w:rsidR="00C40BEF">
        <w:rPr>
          <w:rFonts w:ascii="TH SarabunPSK" w:hAnsi="TH SarabunPSK" w:cs="TH SarabunPSK"/>
          <w:sz w:val="32"/>
          <w:szCs w:val="32"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85A5E">
        <w:rPr>
          <w:rFonts w:ascii="TH SarabunPSK" w:hAnsi="TH SarabunPSK" w:cs="TH SarabunPSK"/>
          <w:b/>
          <w:bCs/>
          <w:sz w:val="32"/>
          <w:szCs w:val="32"/>
        </w:rPr>
        <w:t>34</w:t>
      </w:r>
      <w:r w:rsidR="00C40BE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="00336CAD" w:rsidRPr="00B96FC8">
        <w:rPr>
          <w:rFonts w:ascii="TH SarabunPSK" w:hAnsi="TH SarabunPSK" w:cs="TH SarabunPSK"/>
          <w:sz w:val="32"/>
          <w:szCs w:val="32"/>
        </w:rPr>
        <w:t>-</w:t>
      </w:r>
      <w:r w:rsidR="00C40B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B96FC8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-100</w:t>
            </w:r>
          </w:p>
        </w:tc>
        <w:tc>
          <w:tcPr>
            <w:tcW w:w="1800" w:type="dxa"/>
          </w:tcPr>
          <w:p w:rsidR="000E5F22" w:rsidRPr="00B96FC8" w:rsidRDefault="005F0345" w:rsidP="00185A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185A5E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271" w:type="dxa"/>
          </w:tcPr>
          <w:p w:rsidR="000E5F22" w:rsidRPr="00B96FC8" w:rsidRDefault="00185A5E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82.35</w:t>
            </w: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80-84</w:t>
            </w:r>
          </w:p>
        </w:tc>
        <w:tc>
          <w:tcPr>
            <w:tcW w:w="1800" w:type="dxa"/>
          </w:tcPr>
          <w:p w:rsidR="000E5F22" w:rsidRPr="00B96FC8" w:rsidRDefault="005F034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71" w:type="dxa"/>
          </w:tcPr>
          <w:p w:rsidR="000E5F22" w:rsidRPr="00B96FC8" w:rsidRDefault="00185A5E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11.77</w:t>
            </w: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75-79</w:t>
            </w:r>
          </w:p>
        </w:tc>
        <w:tc>
          <w:tcPr>
            <w:tcW w:w="1800" w:type="dxa"/>
          </w:tcPr>
          <w:p w:rsidR="000E5F22" w:rsidRPr="00B96FC8" w:rsidRDefault="00185A5E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71" w:type="dxa"/>
          </w:tcPr>
          <w:p w:rsidR="000E5F22" w:rsidRPr="00B96FC8" w:rsidRDefault="00185A5E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5.88</w:t>
            </w: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70-74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65-69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60-64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55-59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0-54</w:t>
            </w:r>
          </w:p>
        </w:tc>
        <w:tc>
          <w:tcPr>
            <w:tcW w:w="1800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:rsidR="000E5F22" w:rsidRPr="00B96FC8" w:rsidRDefault="000E5F22" w:rsidP="000E5F22">
      <w:pPr>
        <w:pStyle w:val="Heading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9A47C8" w:rsidRPr="00B96FC8" w:rsidRDefault="00AF52D0" w:rsidP="000E5F22">
      <w:pPr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="009D736E">
        <w:rPr>
          <w:rFonts w:ascii="TH SarabunPSK" w:hAnsi="TH SarabunPSK" w:cs="TH SarabunPSK" w:hint="cs"/>
          <w:sz w:val="32"/>
          <w:szCs w:val="32"/>
          <w:cs/>
        </w:rPr>
        <w:t xml:space="preserve">ได้ </w:t>
      </w:r>
      <w:r w:rsidR="009D736E">
        <w:rPr>
          <w:rFonts w:ascii="TH SarabunPSK" w:hAnsi="TH SarabunPSK" w:cs="TH SarabunPSK"/>
          <w:sz w:val="32"/>
          <w:szCs w:val="32"/>
        </w:rPr>
        <w:t xml:space="preserve">F </w:t>
      </w:r>
      <w:r w:rsidR="009D736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9D736E">
        <w:rPr>
          <w:rFonts w:ascii="TH SarabunPSK" w:hAnsi="TH SarabunPSK" w:cs="TH SarabunPSK"/>
          <w:sz w:val="32"/>
          <w:szCs w:val="32"/>
        </w:rPr>
        <w:t>1</w:t>
      </w:r>
      <w:r w:rsidR="009D736E">
        <w:rPr>
          <w:rFonts w:ascii="TH SarabunPSK" w:hAnsi="TH SarabunPSK" w:cs="TH SarabunPSK" w:hint="cs"/>
          <w:sz w:val="32"/>
          <w:szCs w:val="32"/>
          <w:cs/>
        </w:rPr>
        <w:t>คน เนื่องจากขาดเรียนและขาดสอบ</w:t>
      </w:r>
    </w:p>
    <w:p w:rsidR="000E5F22" w:rsidRPr="00B96FC8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br w:type="page"/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จากแผนการประเมินในมคอ.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3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B96FC8">
        <w:rPr>
          <w:rFonts w:ascii="TH SarabunPSK" w:hAnsi="TH SarabunPSK" w:cs="TH SarabunPSK"/>
          <w:sz w:val="32"/>
          <w:szCs w:val="32"/>
        </w:rPr>
        <w:t xml:space="preserve">5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B96FC8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B96FC8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B96FC8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B96FC8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Pr="00B96FC8">
        <w:rPr>
          <w:rFonts w:ascii="TH SarabunPSK" w:hAnsi="TH SarabunPSK" w:cs="TH SarabunPSK"/>
          <w:sz w:val="32"/>
          <w:szCs w:val="32"/>
        </w:rPr>
        <w:t>(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B96FC8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B96FC8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E5F22" w:rsidRPr="00B96FC8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5F22" w:rsidRPr="00B96FC8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0E5F22" w:rsidRPr="00B96FC8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:rsidR="000E5F22" w:rsidRPr="00B96FC8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:rsidR="000E5F22" w:rsidRPr="00B96FC8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hAnsi="TH SarabunPSK" w:cs="TH SarabunPSK"/>
          <w:sz w:val="32"/>
          <w:szCs w:val="32"/>
        </w:rPr>
        <w:t xml:space="preserve">1.2 </w:t>
      </w: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0E5F22" w:rsidRPr="00B96FC8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 xml:space="preserve">2.1 </w:t>
      </w:r>
      <w:r w:rsidRPr="00B96FC8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0E5F22" w:rsidRPr="00B96FC8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B96FC8">
        <w:rPr>
          <w:rFonts w:ascii="TH SarabunPSK" w:hAnsi="TH SarabunPSK" w:cs="TH SarabunPSK"/>
          <w:sz w:val="32"/>
          <w:szCs w:val="32"/>
        </w:rPr>
        <w:t xml:space="preserve">2.1 </w:t>
      </w:r>
    </w:p>
    <w:p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:rsidR="000E5F22" w:rsidRPr="00B96FC8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การดำเนินการด้านอื่น ๆ ในการปรับปรุงรายวิชา </w:t>
      </w: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B96FC8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B96FC8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B96FC8" w:rsidTr="00A309FA">
        <w:trPr>
          <w:cantSplit/>
          <w:trHeight w:val="498"/>
        </w:trPr>
        <w:tc>
          <w:tcPr>
            <w:tcW w:w="9180" w:type="dxa"/>
            <w:gridSpan w:val="3"/>
          </w:tcPr>
          <w:p w:rsidR="000E5F22" w:rsidRPr="00B96FC8" w:rsidRDefault="000E5F22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B96FC8" w:rsidTr="00A309FA">
        <w:trPr>
          <w:trHeight w:val="498"/>
        </w:trPr>
        <w:tc>
          <w:tcPr>
            <w:tcW w:w="3240" w:type="dxa"/>
          </w:tcPr>
          <w:p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E5F22" w:rsidRPr="00B96FC8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B96FC8" w:rsidTr="00A309FA">
        <w:trPr>
          <w:trHeight w:val="498"/>
        </w:trPr>
        <w:tc>
          <w:tcPr>
            <w:tcW w:w="4500" w:type="dxa"/>
            <w:gridSpan w:val="2"/>
          </w:tcPr>
          <w:p w:rsidR="000E5F22" w:rsidRPr="00B96FC8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bookmarkStart w:id="0" w:name="_GoBack"/>
            <w:bookmarkEnd w:id="0"/>
          </w:p>
        </w:tc>
        <w:tc>
          <w:tcPr>
            <w:tcW w:w="4680" w:type="dxa"/>
          </w:tcPr>
          <w:p w:rsidR="000E5F22" w:rsidRPr="00B96FC8" w:rsidRDefault="000E5F22" w:rsidP="009D736E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:rsidTr="00A309FA">
        <w:trPr>
          <w:trHeight w:val="498"/>
        </w:trPr>
        <w:tc>
          <w:tcPr>
            <w:tcW w:w="3240" w:type="dxa"/>
          </w:tcPr>
          <w:p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:rsidTr="00A309FA">
        <w:trPr>
          <w:trHeight w:val="498"/>
        </w:trPr>
        <w:tc>
          <w:tcPr>
            <w:tcW w:w="9180" w:type="dxa"/>
            <w:gridSpan w:val="3"/>
          </w:tcPr>
          <w:p w:rsidR="000E5F22" w:rsidRPr="00B96FC8" w:rsidRDefault="000E5F22" w:rsidP="00A309FA">
            <w:pPr>
              <w:pStyle w:val="Heading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</w:tr>
      <w:tr w:rsidR="000E5F22" w:rsidRPr="00B96FC8" w:rsidTr="00A309FA">
        <w:trPr>
          <w:trHeight w:val="498"/>
        </w:trPr>
        <w:tc>
          <w:tcPr>
            <w:tcW w:w="3240" w:type="dxa"/>
          </w:tcPr>
          <w:p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B96FC8" w:rsidRDefault="000E5F22" w:rsidP="00336CAD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:rsidTr="00A309FA">
        <w:trPr>
          <w:trHeight w:val="498"/>
        </w:trPr>
        <w:tc>
          <w:tcPr>
            <w:tcW w:w="4500" w:type="dxa"/>
            <w:gridSpan w:val="2"/>
          </w:tcPr>
          <w:p w:rsidR="000E5F22" w:rsidRPr="00B96FC8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:rsidR="000E5F22" w:rsidRPr="00B96FC8" w:rsidRDefault="000E5F22" w:rsidP="00A309F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A05297" w:rsidRPr="00B96FC8" w:rsidTr="009A47C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05297" w:rsidRPr="00B96FC8" w:rsidRDefault="00A05297" w:rsidP="00A05297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</w:tr>
    </w:tbl>
    <w:p w:rsidR="00157133" w:rsidRPr="00B96FC8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16"/>
          <w:szCs w:val="16"/>
        </w:rPr>
        <w:br/>
      </w:r>
      <w:r w:rsidRPr="00B96FC8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B96FC8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B97" w:rsidRDefault="00091B97" w:rsidP="001D5AA2">
      <w:pPr>
        <w:pStyle w:val="Header"/>
      </w:pPr>
      <w:r>
        <w:separator/>
      </w:r>
    </w:p>
  </w:endnote>
  <w:endnote w:type="continuationSeparator" w:id="0">
    <w:p w:rsidR="00091B97" w:rsidRDefault="00091B97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C9B" w:rsidRDefault="00987972" w:rsidP="007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4C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4C9B" w:rsidRDefault="00244C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B97" w:rsidRDefault="00091B97" w:rsidP="001D5AA2">
      <w:pPr>
        <w:pStyle w:val="Header"/>
      </w:pPr>
      <w:r>
        <w:separator/>
      </w:r>
    </w:p>
  </w:footnote>
  <w:footnote w:type="continuationSeparator" w:id="0">
    <w:p w:rsidR="00091B97" w:rsidRDefault="00091B97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B2" w:rsidRDefault="00987972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57B2" w:rsidRDefault="000B57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B2" w:rsidRPr="000B57B2" w:rsidRDefault="000B57B2" w:rsidP="008B1601">
    <w:pPr>
      <w:pStyle w:val="Header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3"/>
  </w:num>
  <w:num w:numId="2">
    <w:abstractNumId w:val="26"/>
  </w:num>
  <w:num w:numId="3">
    <w:abstractNumId w:val="4"/>
  </w:num>
  <w:num w:numId="4">
    <w:abstractNumId w:val="22"/>
  </w:num>
  <w:num w:numId="5">
    <w:abstractNumId w:val="5"/>
  </w:num>
  <w:num w:numId="6">
    <w:abstractNumId w:val="24"/>
  </w:num>
  <w:num w:numId="7">
    <w:abstractNumId w:val="7"/>
  </w:num>
  <w:num w:numId="8">
    <w:abstractNumId w:val="17"/>
  </w:num>
  <w:num w:numId="9">
    <w:abstractNumId w:val="25"/>
  </w:num>
  <w:num w:numId="10">
    <w:abstractNumId w:val="23"/>
  </w:num>
  <w:num w:numId="11">
    <w:abstractNumId w:val="2"/>
  </w:num>
  <w:num w:numId="12">
    <w:abstractNumId w:val="1"/>
  </w:num>
  <w:num w:numId="13">
    <w:abstractNumId w:val="8"/>
  </w:num>
  <w:num w:numId="14">
    <w:abstractNumId w:val="16"/>
  </w:num>
  <w:num w:numId="15">
    <w:abstractNumId w:val="21"/>
  </w:num>
  <w:num w:numId="16">
    <w:abstractNumId w:val="11"/>
  </w:num>
  <w:num w:numId="17">
    <w:abstractNumId w:val="19"/>
  </w:num>
  <w:num w:numId="18">
    <w:abstractNumId w:val="10"/>
  </w:num>
  <w:num w:numId="19">
    <w:abstractNumId w:val="3"/>
  </w:num>
  <w:num w:numId="20">
    <w:abstractNumId w:val="6"/>
  </w:num>
  <w:num w:numId="21">
    <w:abstractNumId w:val="18"/>
  </w:num>
  <w:num w:numId="22">
    <w:abstractNumId w:val="20"/>
  </w:num>
  <w:num w:numId="23">
    <w:abstractNumId w:val="0"/>
  </w:num>
  <w:num w:numId="24">
    <w:abstractNumId w:val="15"/>
  </w:num>
  <w:num w:numId="25">
    <w:abstractNumId w:val="27"/>
  </w:num>
  <w:num w:numId="26">
    <w:abstractNumId w:val="9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B8"/>
    <w:rsid w:val="00005693"/>
    <w:rsid w:val="00006A26"/>
    <w:rsid w:val="00016355"/>
    <w:rsid w:val="00020A39"/>
    <w:rsid w:val="00023AA9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890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85A5E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51E6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2B17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7DE6"/>
    <w:rsid w:val="003D39D2"/>
    <w:rsid w:val="003D66D8"/>
    <w:rsid w:val="003D7BD6"/>
    <w:rsid w:val="003E0989"/>
    <w:rsid w:val="003E3108"/>
    <w:rsid w:val="003F3494"/>
    <w:rsid w:val="003F3F34"/>
    <w:rsid w:val="003F62F1"/>
    <w:rsid w:val="003F64F0"/>
    <w:rsid w:val="003F7839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77532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0345"/>
    <w:rsid w:val="005F652B"/>
    <w:rsid w:val="00600EAC"/>
    <w:rsid w:val="00601A2D"/>
    <w:rsid w:val="00602BBB"/>
    <w:rsid w:val="00602E00"/>
    <w:rsid w:val="00607333"/>
    <w:rsid w:val="00607795"/>
    <w:rsid w:val="00607A90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F2799"/>
    <w:rsid w:val="006F2CE9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C67A2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87972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D736E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FC0"/>
    <w:rsid w:val="00AF52D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96FC8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BEF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0FCE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426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D8D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0838"/>
    <w:rsid w:val="00F009B8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9863C4-3533-455E-A24C-FE8CCA1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DefaultParagraphFont"/>
    <w:rsid w:val="008D6B46"/>
  </w:style>
  <w:style w:type="character" w:styleId="Strong">
    <w:name w:val="Strong"/>
    <w:basedOn w:val="DefaultParagraphFont"/>
    <w:uiPriority w:val="22"/>
    <w:qFormat/>
    <w:rsid w:val="008D6B46"/>
    <w:rPr>
      <w:b/>
      <w:bCs/>
    </w:rPr>
  </w:style>
  <w:style w:type="paragraph" w:styleId="BalloonText">
    <w:name w:val="Balloon Text"/>
    <w:basedOn w:val="Normal"/>
    <w:link w:val="BalloonTextChar"/>
    <w:rsid w:val="000C789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0C789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F5189-89DE-4337-BA6F-AC38F08E6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1007</Words>
  <Characters>4432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w.</cp:lastModifiedBy>
  <cp:revision>8</cp:revision>
  <cp:lastPrinted>2018-06-21T07:49:00Z</cp:lastPrinted>
  <dcterms:created xsi:type="dcterms:W3CDTF">2019-12-18T12:25:00Z</dcterms:created>
  <dcterms:modified xsi:type="dcterms:W3CDTF">2021-01-18T17:30:00Z</dcterms:modified>
</cp:coreProperties>
</file>