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6D59A8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6D59A8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เนื้อหาวิชา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  การประเมินผล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</w:p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ที่เกี่ยวข้องกับกิจการวิทยุกระจายเสียง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:rsidR="003C3C96" w:rsidRPr="00922258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:rsidR="0010497C" w:rsidRPr="00BE03DF" w:rsidRDefault="0010497C" w:rsidP="0010497C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วิทยุกระจายเสียง</w:t>
            </w:r>
          </w:p>
          <w:p w:rsidR="003C3C96" w:rsidRPr="005D49E5" w:rsidRDefault="0010497C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3C3C96" w:rsidRPr="005D49E5" w:rsidRDefault="0010497C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3C3C96" w:rsidRPr="00922258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ในจังหวัดสงขลา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FD3DD2">
        <w:tc>
          <w:tcPr>
            <w:tcW w:w="851" w:type="dxa"/>
          </w:tcPr>
          <w:p w:rsidR="0010497C" w:rsidRPr="006D59A8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3C3C96">
        <w:tc>
          <w:tcPr>
            <w:tcW w:w="851" w:type="dxa"/>
          </w:tcPr>
          <w:p w:rsidR="003C3C96" w:rsidRPr="006D59A8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 ในจังหวัดสงขลา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-ฝึกปฏิบัติการเขียนบทวิทยุกระจายเสียง</w:t>
            </w:r>
          </w:p>
        </w:tc>
        <w:tc>
          <w:tcPr>
            <w:tcW w:w="992" w:type="dxa"/>
          </w:tcPr>
          <w:p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:rsidR="003C3C96" w:rsidRPr="005D49E5" w:rsidRDefault="0010497C" w:rsidP="0092225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FD3DD2">
        <w:tc>
          <w:tcPr>
            <w:tcW w:w="851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3A195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83" w:rsidRDefault="00AF3083" w:rsidP="00AF30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วิทยุกระจายเสียง</w:t>
            </w:r>
          </w:p>
          <w:p w:rsidR="00062026" w:rsidRPr="002F2AEB" w:rsidRDefault="00AF3083" w:rsidP="006D59A8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บันทึกเสียง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C2721" w:rsidP="002C2721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ศึกษาดูงานสถานีวิทยุกระจายเสียงในจังหวัดสงขลา</w:t>
            </w:r>
          </w:p>
          <w:p w:rsidR="002C2721" w:rsidRPr="002C2721" w:rsidRDefault="002C2721" w:rsidP="002C2721">
            <w:pPr>
              <w:rPr>
                <w:rFonts w:ascii="TH SarabunPSK" w:hAnsi="TH SarabunPSK" w:cs="TH SarabunPSK"/>
                <w:cs/>
              </w:rPr>
            </w:pPr>
            <w:r w:rsidRPr="002C2721">
              <w:rPr>
                <w:rFonts w:ascii="TH SarabunPSK" w:hAnsi="TH SarabunPSK" w:cs="TH SarabunPSK"/>
                <w:sz w:val="28"/>
                <w:szCs w:val="32"/>
                <w:cs/>
              </w:rPr>
              <w:t>- มอบหมายให้นิสิ</w:t>
            </w:r>
            <w:r>
              <w:rPr>
                <w:rFonts w:ascii="TH SarabunPSK" w:hAnsi="TH SarabunPSK" w:cs="TH SarabunPSK"/>
                <w:sz w:val="28"/>
                <w:szCs w:val="32"/>
                <w:cs/>
              </w:rPr>
              <w:t>ตศึกษาด้วยตนเอง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906891" w:rsidP="003A195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ในจังหวัดสงขลา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เพื่อมานำเสนอในการผลิตรายการวิทยุกระจายเสียง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6D59A8">
        <w:rPr>
          <w:rFonts w:ascii="TH SarabunPSK" w:hAnsi="TH SarabunPSK" w:cs="TH SarabunPSK" w:hint="cs"/>
          <w:sz w:val="32"/>
          <w:szCs w:val="32"/>
          <w:cs/>
        </w:rPr>
        <w:t>37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D59A8">
        <w:rPr>
          <w:rFonts w:ascii="TH SarabunPSK" w:hAnsi="TH SarabunPSK" w:cs="TH SarabunPSK" w:hint="cs"/>
          <w:sz w:val="32"/>
          <w:szCs w:val="32"/>
          <w:cs/>
        </w:rPr>
        <w:t>37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D57CE" w:rsidRPr="005D49E5" w:rsidRDefault="001D57CE" w:rsidP="00081118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2.7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15</w:t>
            </w:r>
          </w:p>
        </w:tc>
        <w:tc>
          <w:tcPr>
            <w:tcW w:w="2271" w:type="dxa"/>
          </w:tcPr>
          <w:p w:rsidR="00100D1E" w:rsidRPr="006E783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40.54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32.43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24.30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E783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E7835" w:rsidRPr="006F3E25" w:rsidTr="006F3E25">
        <w:trPr>
          <w:jc w:val="center"/>
        </w:trPr>
        <w:tc>
          <w:tcPr>
            <w:tcW w:w="2268" w:type="dxa"/>
          </w:tcPr>
          <w:p w:rsidR="006E7835" w:rsidRPr="006E7835" w:rsidRDefault="006E783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W</w:t>
            </w:r>
          </w:p>
        </w:tc>
        <w:tc>
          <w:tcPr>
            <w:tcW w:w="2700" w:type="dxa"/>
          </w:tcPr>
          <w:p w:rsidR="006E7835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783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6E783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:rsidR="00A3604B" w:rsidRPr="006E7835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D21E3" w:rsidRDefault="002D21E3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ห้องปฏิบัติการเสียง ใช้งานไม่ได้ ต้องมอบหมายให้นิสิตปฏิบัติการ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2D21E3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ไม่มีประสบการณ์ จากการปฏิบัติการใช้เครื่องมือที่จำลองในสถานการณ์การทำงานจริง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 xml:space="preserve">ผู้สอนใช้สื่อการสอนอย่างเหมาะสมและสอดคล้องกับเนื้อหาวิชา  </w:t>
      </w:r>
    </w:p>
    <w:p w:rsidR="003E2213" w:rsidRPr="005D49E5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953885" w:rsidRPr="00953885" w:rsidTr="009538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53885" w:rsidRPr="00953885" w:rsidRDefault="00953885" w:rsidP="00953885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53885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2"/>
            </w:tblGrid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2"/>
                  </w:tblGrid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D7FED" w:rsidRDefault="00FD3DD2" w:rsidP="00FD3DD2">
                        <w:pPr>
                          <w:shd w:val="clear" w:color="auto" w:fill="FFFFFF"/>
                          <w:rPr>
                            <w:rFonts w:ascii="Arial" w:hAnsi="Arial" w:cstheme="minorBidi"/>
                            <w:color w:val="444444"/>
                            <w:sz w:val="23"/>
                          </w:rPr>
                        </w:pPr>
                        <w:r w:rsidRPr="00FD3DD2">
                          <w:rPr>
                            <w:rFonts w:ascii="Arial" w:hAnsi="Arial"/>
                            <w:b/>
                            <w:bCs/>
                            <w:color w:val="212529"/>
                            <w:sz w:val="25"/>
                            <w:szCs w:val="25"/>
                            <w:cs/>
                          </w:rPr>
                          <w:t>ปีการศึกษา</w:t>
                        </w:r>
                        <w:r w:rsidRPr="00FD3DD2">
                          <w:rPr>
                            <w:rFonts w:ascii="Arial" w:hAnsi="Arial" w:cs="Arial"/>
                            <w:b/>
                            <w:bCs/>
                            <w:color w:val="212529"/>
                            <w:sz w:val="25"/>
                            <w:szCs w:val="25"/>
                          </w:rPr>
                          <w:t> 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                                              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2" type="#_x0000_t75" style="width:61.5pt;height:18pt" o:ole="">
                              <v:imagedata r:id="rId8" o:title=""/>
                            </v:shape>
                            <w:control r:id="rId9" w:name="DefaultOcxName" w:shapeid="_x0000_i1032"/>
                          </w:objec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                      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object w:dxaOrig="225" w:dyaOrig="225">
                            <v:shape id="_x0000_i1035" type="#_x0000_t75" style="width:259.5pt;height:18pt" o:ole="">
                              <v:imagedata r:id="rId10" o:title=""/>
                            </v:shape>
                            <w:control r:id="rId11" w:name="DefaultOcxName1" w:shapeid="_x0000_i1035"/>
                          </w:object>
                        </w:r>
                      </w:p>
                      <w:p w:rsidR="00FD3DD2" w:rsidRPr="00FD3DD2" w:rsidRDefault="00FD3DD2" w:rsidP="00FD3DD2">
                        <w:pPr>
                          <w:shd w:val="clear" w:color="auto" w:fill="FFFFFF"/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</w:pPr>
                        <w:r w:rsidRPr="00FD3DD2">
                          <w:rPr>
                            <w:rFonts w:ascii="Arial" w:hAnsi="Arial" w:cs="Arial"/>
                            <w:color w:val="444444"/>
                            <w:sz w:val="23"/>
                          </w:rPr>
                          <w:t xml:space="preserve">0317242 </w:t>
                        </w:r>
                        <w:r w:rsidRPr="00FD3DD2">
                          <w:rPr>
                            <w:rFonts w:ascii="Arial" w:hAnsi="Arial"/>
                            <w:color w:val="444444"/>
                            <w:sz w:val="23"/>
                            <w:cs/>
                          </w:rPr>
                          <w:t>การผลิตรายการวิทยุกระจายเสียงเพื่อการศึกษา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                      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object w:dxaOrig="225" w:dyaOrig="225">
                            <v:shape id="_x0000_i1038" type="#_x0000_t75" style="width:66pt;height:18pt" o:ole="">
                              <v:imagedata r:id="rId12" o:title=""/>
                            </v:shape>
                            <w:control r:id="rId13" w:name="DefaultOcxName2" w:shapeid="_x0000_i1038"/>
                          </w:object>
                        </w:r>
                        <w:r w:rsidRPr="00FD3DD2">
                          <w:rPr>
                            <w:rFonts w:ascii="Arial" w:hAnsi="Arial"/>
                            <w:color w:val="999999"/>
                            <w:sz w:val="23"/>
                            <w:cs/>
                          </w:rPr>
                          <w:t>เลือกกลุ่ม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br/>
                        </w:r>
                        <w:r w:rsidRPr="00FD3DD2">
                          <w:rPr>
                            <w:rFonts w:ascii="Arial" w:hAnsi="Arial"/>
                            <w:color w:val="212529"/>
                            <w:sz w:val="25"/>
                            <w:szCs w:val="25"/>
                            <w:cs/>
                          </w:rPr>
                          <w:t>ประมวลผล</w:t>
                        </w:r>
                      </w:p>
                      <w:p w:rsidR="00FD3DD2" w:rsidRPr="00FD3DD2" w:rsidRDefault="00FD3DD2" w:rsidP="00FD3DD2">
                        <w:pPr>
                          <w:shd w:val="clear" w:color="auto" w:fill="FFFFFF"/>
                          <w:jc w:val="right"/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</w:pP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 </w:t>
                        </w:r>
                        <w:r w:rsidRPr="00FD3DD2">
                          <w:rPr>
                            <w:rFonts w:ascii="Arial" w:hAnsi="Arial"/>
                            <w:color w:val="212529"/>
                            <w:sz w:val="25"/>
                            <w:szCs w:val="25"/>
                            <w:cs/>
                          </w:rPr>
                          <w:t xml:space="preserve">ส่งออกเป็น 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Excel</w:t>
                        </w:r>
                      </w:p>
                      <w:p w:rsidR="00FD3DD2" w:rsidRPr="00FD3DD2" w:rsidRDefault="00FD3DD2" w:rsidP="00FD3DD2">
                        <w:pPr>
                          <w:shd w:val="clear" w:color="auto" w:fill="FFFFFF"/>
                          <w:jc w:val="center"/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</w:pPr>
                        <w:r w:rsidRPr="00FD3DD2">
                          <w:rPr>
                            <w:rFonts w:ascii="Arial" w:hAnsi="Arial"/>
                            <w:color w:val="8A2BE2"/>
                            <w:sz w:val="25"/>
                            <w:szCs w:val="25"/>
                            <w:cs/>
                          </w:rPr>
                          <w:t xml:space="preserve">ประเมินแล้ว </w:t>
                        </w:r>
                        <w:r w:rsidRPr="00FD3DD2">
                          <w:rPr>
                            <w:rFonts w:ascii="Arial" w:hAnsi="Arial" w:cs="Arial"/>
                            <w:color w:val="8A2BE2"/>
                            <w:sz w:val="25"/>
                            <w:szCs w:val="25"/>
                          </w:rPr>
                          <w:t xml:space="preserve">21 </w:t>
                        </w:r>
                        <w:r w:rsidRPr="00FD3DD2">
                          <w:rPr>
                            <w:rFonts w:ascii="Arial" w:hAnsi="Arial"/>
                            <w:color w:val="8A2BE2"/>
                            <w:sz w:val="25"/>
                            <w:szCs w:val="25"/>
                            <w:cs/>
                          </w:rPr>
                          <w:t xml:space="preserve">จาก </w:t>
                        </w:r>
                        <w:r w:rsidRPr="00FD3DD2">
                          <w:rPr>
                            <w:rFonts w:ascii="Arial" w:hAnsi="Arial" w:cs="Arial"/>
                            <w:color w:val="8A2BE2"/>
                            <w:sz w:val="25"/>
                            <w:szCs w:val="25"/>
                          </w:rPr>
                          <w:t xml:space="preserve">37 </w:t>
                        </w:r>
                        <w:r w:rsidRPr="00FD3DD2">
                          <w:rPr>
                            <w:rFonts w:ascii="Arial" w:hAnsi="Arial"/>
                            <w:color w:val="8A2BE2"/>
                            <w:sz w:val="25"/>
                            <w:szCs w:val="25"/>
                            <w:cs/>
                          </w:rPr>
                          <w:t>คน</w:t>
                        </w:r>
                        <w:r w:rsidRPr="00FD3DD2">
                          <w:rPr>
                            <w:rFonts w:ascii="Arial" w:hAnsi="Arial" w:cs="Arial"/>
                            <w:color w:val="8A2BE2"/>
                            <w:sz w:val="25"/>
                            <w:szCs w:val="25"/>
                          </w:rPr>
                          <w:t> </w:t>
                        </w:r>
                        <w:r w:rsidRPr="00FD3DD2">
                          <w:rPr>
                            <w:rFonts w:ascii="Arial" w:hAnsi="Arial"/>
                            <w:color w:val="008000"/>
                            <w:sz w:val="25"/>
                            <w:szCs w:val="25"/>
                            <w:cs/>
                          </w:rPr>
                          <w:t xml:space="preserve">ร้อยละ </w:t>
                        </w:r>
                        <w:r w:rsidRPr="00FD3DD2">
                          <w:rPr>
                            <w:rFonts w:ascii="Arial" w:hAnsi="Arial" w:cs="Arial"/>
                            <w:color w:val="008000"/>
                            <w:sz w:val="25"/>
                            <w:szCs w:val="25"/>
                          </w:rPr>
                          <w:t>56.76</w:t>
                        </w:r>
                      </w:p>
                      <w:tbl>
                        <w:tblPr>
                          <w:tblW w:w="1278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"/>
                          <w:gridCol w:w="10816"/>
                          <w:gridCol w:w="569"/>
                          <w:gridCol w:w="522"/>
                        </w:tblGrid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 xml:space="preserve">ภาพรวมผลการประเมินมหาวิทยาลัย ปีการศึกษา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 xml:space="preserve">2563/1 : 0317242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 xml:space="preserve">การผลิตรายการวิทยุกระจายเสียงเพื่อการศึกษา กลุ่มทั้งหมด ประเมินแล้ว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 xml:space="preserve">21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 xml:space="preserve">จาก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 xml:space="preserve">37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>คน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 xml:space="preserve">ร้อยละ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>56.76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>เฉลี่ย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SD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 xml:space="preserve">ตอนที่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1 1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>คุณภาพการจัดการเรียนการสอน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br/>
                                <w:t>Quality of Teaching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  <w:t>4.13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  <w:t>0.56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ผู้สอนสอดแทรกและให้ข้อคิดด้านคุณธรรม จริยธรรม จรรยาบรรณ ทางวิชาชีพให้กับผู้เรียน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incorporates and guides morals and professional ethics to the students.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0.67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ผู้สอนมีความตั้งใจ กระตือรือร้น เอาใจใส่และรับผิดชอบในการสอน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is attentive, active and responsible for his/her teaching.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3)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informs and follows his/her course objective (s), teaching and learning methods, and criteria of assessment specified in Thailand Qualification Framework (TQF.3).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0.51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gives students’ opportunities to ask questions, express their opinions and participate in class activities.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ผู้สอนกระตุ้นให้วิเคราะห์หรือลงมือปฏิบัติ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motivates students’ analytical thinking and active learning (learning by doing).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0.68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ผู้สอนมีช่องทางและมีการให้คำปรึกษานอกเวลาเรียน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provides students’ channels to consult after class.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0.44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ผู้สอนใช้วิธีสอนและสื่อการสอนประกอบเหมาะสมกับเนื้อหารายวิชา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uses appropriate teaching methods and materials.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0.59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ผู้สอนสามารถถ่ายทอดความรู้ให้ผู้เรียนเข้าใจ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is able to impart knowledge in an understandable manner.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ผู้สอนประเมินผลการเรียนอย่างเป็นระบบและเหมาะสม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evaluates students’ performance appropriately and systematically.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0.48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informs and points out the importance of applying knowledge to daily life, academic life, and the works in the future.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 xml:space="preserve">ตอนที่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2 2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>สิ่งสนับสนุนการเรียนรู้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br/>
                                <w:t>Teaching and learning Facilities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ห้องเรียน / ห้องปฏิบัติการมีความเหมาะสม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Classrooms and laboratories are appropriate for teaching.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0.54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โสตทัศนูปกรณ์และอุปกรณ์ประกอบการเรียนมีความเหมาะสมและเพียงพอ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Audio-visual equipment and teaching materials are appropriate and adequate for teaching.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0.74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บรรยากาศและสิ่งแวดล้อมมีความเหมาะสมเอื้อต่อการเรียนรู้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Atmosphere and environment are appropriate and supportive for learning.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0.51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Learning resources such as books, textbooks and printing media are adequate and appropriate for teaching and learning.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right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>สรุปผลประเมิน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4.12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0.56</w:t>
                              </w:r>
                            </w:p>
                          </w:tc>
                        </w:tr>
                      </w:tbl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953885" w:rsidRPr="00C3679A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C3679A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953885" w:rsidRPr="00953885" w:rsidRDefault="00953885" w:rsidP="00953885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Pr="005D49E5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RPr="005D49E5" w:rsidSect="002210A6">
      <w:headerReference w:type="even" r:id="rId14"/>
      <w:headerReference w:type="default" r:id="rId15"/>
      <w:footerReference w:type="even" r:id="rId16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DD2" w:rsidRDefault="00FD3DD2" w:rsidP="001D5AA2">
      <w:pPr>
        <w:pStyle w:val="a3"/>
      </w:pPr>
      <w:r>
        <w:separator/>
      </w:r>
    </w:p>
  </w:endnote>
  <w:endnote w:type="continuationSeparator" w:id="0">
    <w:p w:rsidR="00FD3DD2" w:rsidRDefault="00FD3DD2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DD2" w:rsidRDefault="00FD3DD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DD2" w:rsidRDefault="00FD3D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DD2" w:rsidRDefault="00FD3DD2" w:rsidP="001D5AA2">
      <w:pPr>
        <w:pStyle w:val="a3"/>
      </w:pPr>
      <w:r>
        <w:separator/>
      </w:r>
    </w:p>
  </w:footnote>
  <w:footnote w:type="continuationSeparator" w:id="0">
    <w:p w:rsidR="00FD3DD2" w:rsidRDefault="00FD3DD2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DD2" w:rsidRDefault="00FD3DD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DD2" w:rsidRDefault="00FD3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DD2" w:rsidRPr="005D49E5" w:rsidRDefault="00FD3DD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86454E" w:rsidRPr="0086454E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FD3DD2" w:rsidRPr="000B57B2" w:rsidRDefault="00FD3DD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3626"/>
    <w:rsid w:val="00005693"/>
    <w:rsid w:val="00006A26"/>
    <w:rsid w:val="00016355"/>
    <w:rsid w:val="00016883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D7FED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59A8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454E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3DD2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DB33549A-CB6D-46E1-AD58-FEEADD1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FD3DD2"/>
  </w:style>
  <w:style w:type="character" w:customStyle="1" w:styleId="select2-selectionplaceholder">
    <w:name w:val="select2-selection__placeholder"/>
    <w:basedOn w:val="a0"/>
    <w:rsid w:val="00FD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2</cp:revision>
  <cp:lastPrinted>2016-08-04T02:30:00Z</cp:lastPrinted>
  <dcterms:created xsi:type="dcterms:W3CDTF">2021-05-09T09:31:00Z</dcterms:created>
  <dcterms:modified xsi:type="dcterms:W3CDTF">2021-05-09T09:31:00Z</dcterms:modified>
</cp:coreProperties>
</file>