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06F8" w:rsidRPr="004E03D5" w:rsidRDefault="00DF06F8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DF06F8" w:rsidRPr="004E03D5" w:rsidRDefault="00DF06F8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proofErr w:type="spellStart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</w:t>
      </w:r>
      <w:proofErr w:type="spellEnd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5944DE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D94510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5944DE" w:rsidRPr="005944DE" w:rsidRDefault="00617A75" w:rsidP="005944D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944DE" w:rsidRPr="005944DE">
        <w:rPr>
          <w:rFonts w:ascii="TH SarabunPSK" w:hAnsi="TH SarabunPSK" w:cs="TH SarabunPSK" w:hint="cs"/>
          <w:sz w:val="32"/>
          <w:szCs w:val="32"/>
          <w:cs/>
        </w:rPr>
        <w:t>0317</w:t>
      </w:r>
      <w:r w:rsidR="005944DE" w:rsidRPr="005944DE">
        <w:rPr>
          <w:rFonts w:ascii="TH SarabunPSK" w:hAnsi="TH SarabunPSK" w:cs="TH SarabunPSK"/>
          <w:sz w:val="32"/>
          <w:szCs w:val="32"/>
        </w:rPr>
        <w:t>711</w:t>
      </w:r>
      <w:r w:rsidR="005944DE" w:rsidRPr="005944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44DE" w:rsidRPr="005944DE">
        <w:rPr>
          <w:rFonts w:ascii="TH SarabunPSK" w:hAnsi="TH SarabunPSK" w:cs="TH SarabunPSK" w:hint="cs"/>
          <w:sz w:val="32"/>
          <w:szCs w:val="32"/>
          <w:cs/>
        </w:rPr>
        <w:t xml:space="preserve"> กระบวนทัศน์เทคโนโลยีและสื่อสารการศึกษากับการพัฒนาที่ยั่งยืน  </w:t>
      </w:r>
      <w:r w:rsidR="005944DE" w:rsidRPr="005944DE">
        <w:rPr>
          <w:rFonts w:ascii="TH SarabunPSK" w:hAnsi="TH SarabunPSK" w:cs="TH SarabunPSK"/>
          <w:sz w:val="32"/>
          <w:szCs w:val="32"/>
        </w:rPr>
        <w:tab/>
        <w:t>3</w:t>
      </w:r>
      <w:r w:rsidR="005944DE" w:rsidRPr="005944DE">
        <w:rPr>
          <w:rFonts w:ascii="TH SarabunPSK" w:hAnsi="TH SarabunPSK" w:cs="TH SarabunPSK"/>
          <w:sz w:val="32"/>
          <w:szCs w:val="32"/>
          <w:cs/>
        </w:rPr>
        <w:t>(</w:t>
      </w:r>
      <w:r w:rsidR="005944DE" w:rsidRPr="005944DE">
        <w:rPr>
          <w:rFonts w:ascii="TH SarabunPSK" w:hAnsi="TH SarabunPSK" w:cs="TH SarabunPSK"/>
          <w:sz w:val="32"/>
          <w:szCs w:val="32"/>
        </w:rPr>
        <w:t>3</w:t>
      </w:r>
      <w:r w:rsidR="005944DE" w:rsidRPr="005944DE">
        <w:rPr>
          <w:rFonts w:ascii="TH SarabunPSK" w:hAnsi="TH SarabunPSK" w:cs="TH SarabunPSK"/>
          <w:sz w:val="32"/>
          <w:szCs w:val="32"/>
          <w:cs/>
        </w:rPr>
        <w:t>-</w:t>
      </w:r>
      <w:r w:rsidR="005944DE" w:rsidRPr="005944DE">
        <w:rPr>
          <w:rFonts w:ascii="TH SarabunPSK" w:hAnsi="TH SarabunPSK" w:cs="TH SarabunPSK"/>
          <w:sz w:val="32"/>
          <w:szCs w:val="32"/>
        </w:rPr>
        <w:t>0</w:t>
      </w:r>
      <w:r w:rsidR="005944DE" w:rsidRPr="005944DE">
        <w:rPr>
          <w:rFonts w:ascii="TH SarabunPSK" w:hAnsi="TH SarabunPSK" w:cs="TH SarabunPSK"/>
          <w:sz w:val="32"/>
          <w:szCs w:val="32"/>
          <w:cs/>
        </w:rPr>
        <w:t>-</w:t>
      </w:r>
      <w:r w:rsidR="005944DE" w:rsidRPr="005944DE">
        <w:rPr>
          <w:rFonts w:ascii="TH SarabunPSK" w:hAnsi="TH SarabunPSK" w:cs="TH SarabunPSK"/>
          <w:sz w:val="32"/>
          <w:szCs w:val="32"/>
        </w:rPr>
        <w:t>6</w:t>
      </w:r>
      <w:r w:rsidR="005944DE" w:rsidRPr="005944DE">
        <w:rPr>
          <w:rFonts w:ascii="TH SarabunPSK" w:hAnsi="TH SarabunPSK" w:cs="TH SarabunPSK"/>
          <w:sz w:val="32"/>
          <w:szCs w:val="32"/>
          <w:cs/>
        </w:rPr>
        <w:t>)</w:t>
      </w:r>
    </w:p>
    <w:p w:rsidR="005944DE" w:rsidRDefault="005944DE" w:rsidP="005944D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Paradigm of </w:t>
      </w:r>
      <w:r w:rsidRPr="00811084">
        <w:rPr>
          <w:rFonts w:ascii="TH SarabunPSK" w:hAnsi="TH SarabunPSK" w:cs="TH SarabunPSK"/>
          <w:sz w:val="32"/>
          <w:szCs w:val="32"/>
        </w:rPr>
        <w:t>Educational Technology and Communication for</w:t>
      </w:r>
    </w:p>
    <w:p w:rsidR="00617A75" w:rsidRPr="00617A75" w:rsidRDefault="005944DE" w:rsidP="005944DE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1108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811084">
        <w:rPr>
          <w:rFonts w:ascii="TH SarabunPSK" w:hAnsi="TH SarabunPSK" w:cs="TH SarabunPSK"/>
          <w:sz w:val="32"/>
          <w:szCs w:val="32"/>
        </w:rPr>
        <w:t>Sustainable</w:t>
      </w:r>
      <w:r w:rsidRPr="008110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11084">
        <w:rPr>
          <w:rFonts w:ascii="TH SarabunPSK" w:hAnsi="TH SarabunPSK" w:cs="TH SarabunPSK"/>
          <w:sz w:val="32"/>
          <w:szCs w:val="32"/>
        </w:rPr>
        <w:t>Development</w:t>
      </w:r>
      <w:r w:rsid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944DE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5944D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3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0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944D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6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5944D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809894957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5944DE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9A35B1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9A35B1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4"/>
        <w:gridCol w:w="1809"/>
        <w:gridCol w:w="1521"/>
        <w:gridCol w:w="1522"/>
        <w:gridCol w:w="2121"/>
        <w:gridCol w:w="1310"/>
      </w:tblGrid>
      <w:tr w:rsidR="00574ED7" w:rsidRPr="008E2A25" w:rsidTr="009A35B1">
        <w:tc>
          <w:tcPr>
            <w:tcW w:w="734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09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10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9A35B1">
        <w:tc>
          <w:tcPr>
            <w:tcW w:w="734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809" w:type="dxa"/>
          </w:tcPr>
          <w:p w:rsidR="009A35B1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ผศ.ดร.ชัชวาล  </w:t>
            </w:r>
          </w:p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ชุมรักษา</w:t>
            </w:r>
          </w:p>
        </w:tc>
        <w:tc>
          <w:tcPr>
            <w:tcW w:w="15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2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10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9A35B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5.1 </w:t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5944D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9A35B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5944D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9A35B1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DF06F8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DF06F8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9A35B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DF06F8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DF06F8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9A35B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9A35B1" w:rsidRDefault="00494EA9" w:rsidP="004972FD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ED7BD4" w:rsidRPr="00225DE1" w:rsidRDefault="00494EA9" w:rsidP="009A35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9A35B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944D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944DE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มิถุนายน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944DE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</w:p>
    <w:p w:rsidR="009A35B1" w:rsidRDefault="009A35B1" w:rsidP="009A35B1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9A35B1" w:rsidRDefault="009A35B1" w:rsidP="00D12BD4">
      <w:pPr>
        <w:pStyle w:val="ad"/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เพื่อให้ผู้เรียน</w:t>
      </w:r>
    </w:p>
    <w:p w:rsidR="005944DE" w:rsidRDefault="009A35B1" w:rsidP="005944DE">
      <w:pPr>
        <w:pStyle w:val="ad"/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>
        <w:rPr>
          <w:rFonts w:ascii="TH SarabunPSK" w:hAnsi="TH SarabunPSK" w:cs="TH SarabunPSK" w:hint="cs"/>
          <w:sz w:val="32"/>
          <w:szCs w:val="32"/>
          <w:cs/>
        </w:rPr>
        <w:t>มีความรอบรู้ และ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CF4CC5">
        <w:rPr>
          <w:rFonts w:ascii="TH SarabunPSK" w:hAnsi="TH SarabunPSK" w:cs="TH SarabunPSK" w:hint="cs"/>
          <w:sz w:val="32"/>
          <w:szCs w:val="32"/>
          <w:cs/>
        </w:rPr>
        <w:t>กระบวนทัศน์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หลักการและขอบข่ายเทคโนโลยีและสื่อสารการศึกษา</w:t>
      </w:r>
      <w:r w:rsidR="005944DE">
        <w:rPr>
          <w:rFonts w:ascii="TH SarabunPSK" w:hAnsi="TH SarabunPSK" w:cs="TH SarabunPSK"/>
          <w:sz w:val="32"/>
          <w:szCs w:val="32"/>
          <w:cs/>
        </w:rPr>
        <w:t>กับ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การพัฒนาที่ยั่งยืนในบริบทต่าง ๆ โดยเฉพาะบริบทสังคมผู้สูงอายุ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 xml:space="preserve">และสังคมพหุวัฒนธรรม 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เป้าหมายการพัฒนาที่ยั่งยืน </w:t>
      </w:r>
      <w:r w:rsidR="005944DE">
        <w:rPr>
          <w:rFonts w:ascii="TH SarabunPSK" w:hAnsi="TH SarabunPSK" w:cs="TH SarabunPSK"/>
          <w:sz w:val="32"/>
          <w:szCs w:val="32"/>
          <w:cs/>
        </w:rPr>
        <w:t>(</w:t>
      </w:r>
      <w:r w:rsidR="005944DE">
        <w:rPr>
          <w:rFonts w:ascii="TH SarabunPSK" w:hAnsi="TH SarabunPSK" w:cs="TH SarabunPSK"/>
          <w:sz w:val="32"/>
          <w:szCs w:val="32"/>
        </w:rPr>
        <w:t>SDGs</w:t>
      </w:r>
      <w:r w:rsidR="005944D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ตามแนวคิดของ </w:t>
      </w:r>
      <w:r w:rsidR="005944DE">
        <w:rPr>
          <w:rFonts w:ascii="TH SarabunPSK" w:hAnsi="TH SarabunPSK" w:cs="TH SarabunPSK"/>
          <w:sz w:val="32"/>
          <w:szCs w:val="32"/>
        </w:rPr>
        <w:t xml:space="preserve">UNESCO 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หลักการ  แนวคิด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</w:t>
      </w:r>
      <w:r w:rsidR="005944DE">
        <w:rPr>
          <w:rFonts w:ascii="TH SarabunPSK" w:hAnsi="TH SarabunPSK" w:cs="TH SarabunPSK"/>
          <w:sz w:val="32"/>
          <w:szCs w:val="32"/>
          <w:cs/>
        </w:rPr>
        <w:t>ารการศึกษาต่อการพัฒนาที่ยั่งยืน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ที่เกี่ยวข้องกับการพัฒนาเศรษฐกิจ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สังคม</w:t>
      </w:r>
      <w:r w:rsidR="005944D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944DE">
        <w:rPr>
          <w:rFonts w:ascii="TH SarabunPSK" w:hAnsi="TH SarabunPSK" w:cs="TH SarabunPSK"/>
          <w:sz w:val="32"/>
          <w:szCs w:val="32"/>
          <w:cs/>
        </w:rPr>
        <w:t>สิ่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งแวดล้อม หลักการและวิธีการทางเทคโนโลยีและสื่อสารการศ</w:t>
      </w:r>
      <w:r w:rsidR="005944DE"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 xml:space="preserve">การพัฒนาทรัพยากรบุคคล </w:t>
      </w:r>
      <w:r w:rsidR="005944DE">
        <w:rPr>
          <w:rFonts w:ascii="TH SarabunPSK" w:hAnsi="TH SarabunPSK" w:cs="TH SarabunPSK" w:hint="cs"/>
          <w:sz w:val="32"/>
          <w:szCs w:val="32"/>
          <w:cs/>
        </w:rPr>
        <w:t>และประเด็นความเปลี่ยนแปลงในระบบการศึกษาไทย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กรณีศึกษาต่าง ๆ ทั้งในและต่างประเทศ</w:t>
      </w:r>
    </w:p>
    <w:p w:rsidR="00E6121A" w:rsidRPr="00E6121A" w:rsidRDefault="00E6121A" w:rsidP="005944DE">
      <w:pPr>
        <w:pStyle w:val="ad"/>
        <w:autoSpaceDE w:val="0"/>
        <w:autoSpaceDN w:val="0"/>
        <w:adjustRightInd w:val="0"/>
        <w:ind w:left="0" w:firstLine="567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E6121A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Pr="00E6121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:rsidR="00ED7BD4" w:rsidRPr="00E6121A" w:rsidRDefault="005944DE" w:rsidP="00E6121A">
      <w:pPr>
        <w:pStyle w:val="ad"/>
        <w:pBdr>
          <w:top w:val="nil"/>
          <w:left w:val="nil"/>
          <w:bottom w:val="nil"/>
          <w:right w:val="nil"/>
          <w:between w:val="nil"/>
        </w:pBdr>
        <w:ind w:right="252" w:hanging="153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 </w:t>
      </w: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E6121A" w:rsidRDefault="00E6121A" w:rsidP="00E6121A">
      <w:pPr>
        <w:ind w:firstLine="567"/>
        <w:rPr>
          <w:rFonts w:ascii="TH SarabunPSK" w:hAnsi="TH SarabunPSK" w:cs="TH SarabunPSK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วิเคราะห์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CF4CC5">
        <w:rPr>
          <w:rFonts w:ascii="TH SarabunPSK" w:hAnsi="TH SarabunPSK" w:cs="TH SarabunPSK" w:hint="cs"/>
          <w:sz w:val="32"/>
          <w:szCs w:val="32"/>
          <w:cs/>
        </w:rPr>
        <w:t>กระบวนทัศน์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หลักการและขอบข่ายเทคโนโลยีและสื่อสารการศึกษา</w:t>
      </w:r>
      <w:r w:rsidR="005944DE">
        <w:rPr>
          <w:rFonts w:ascii="TH SarabunPSK" w:hAnsi="TH SarabunPSK" w:cs="TH SarabunPSK"/>
          <w:sz w:val="32"/>
          <w:szCs w:val="32"/>
          <w:cs/>
        </w:rPr>
        <w:t>กับ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การพัฒนาที่ยั่งยืนในบริบทต่าง ๆ โดยเฉพาะบริบทสังคมผู้สูงอายุ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และสังคมพหุวัฒนธรรม</w:t>
      </w:r>
    </w:p>
    <w:p w:rsidR="00E6121A" w:rsidRPr="005944DE" w:rsidRDefault="00E6121A" w:rsidP="00E6121A">
      <w:pPr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5944DE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เป้าหมายการพัฒนาที่ยั่งยืน </w:t>
      </w:r>
      <w:r w:rsidR="005944DE">
        <w:rPr>
          <w:rFonts w:ascii="TH SarabunPSK" w:hAnsi="TH SarabunPSK" w:cs="TH SarabunPSK"/>
          <w:sz w:val="32"/>
          <w:szCs w:val="32"/>
          <w:cs/>
        </w:rPr>
        <w:t>(</w:t>
      </w:r>
      <w:r w:rsidR="005944DE">
        <w:rPr>
          <w:rFonts w:ascii="TH SarabunPSK" w:hAnsi="TH SarabunPSK" w:cs="TH SarabunPSK"/>
          <w:sz w:val="32"/>
          <w:szCs w:val="32"/>
        </w:rPr>
        <w:t>SDGs</w:t>
      </w:r>
      <w:r w:rsidR="005944DE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ตามแนวคิดของ </w:t>
      </w:r>
      <w:r w:rsidR="005944DE">
        <w:rPr>
          <w:rFonts w:ascii="TH SarabunPSK" w:hAnsi="TH SarabunPSK" w:cs="TH SarabunPSK"/>
          <w:sz w:val="32"/>
          <w:szCs w:val="32"/>
        </w:rPr>
        <w:t>UNESCO</w:t>
      </w:r>
    </w:p>
    <w:p w:rsidR="00E6121A" w:rsidRDefault="00E6121A" w:rsidP="00E6121A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proofErr w:type="gramStart"/>
      <w:r w:rsidR="005944DE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="005944DE">
        <w:rPr>
          <w:rFonts w:ascii="TH SarabunPSK" w:hAnsi="TH SarabunPSK" w:cs="TH SarabunPSK" w:hint="cs"/>
          <w:sz w:val="32"/>
          <w:szCs w:val="32"/>
          <w:cs/>
        </w:rPr>
        <w:t>หลักการ  แนวคิด</w:t>
      </w:r>
      <w:proofErr w:type="gramEnd"/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</w:t>
      </w:r>
      <w:r w:rsidR="005944DE">
        <w:rPr>
          <w:rFonts w:ascii="TH SarabunPSK" w:hAnsi="TH SarabunPSK" w:cs="TH SarabunPSK"/>
          <w:sz w:val="32"/>
          <w:szCs w:val="32"/>
          <w:cs/>
        </w:rPr>
        <w:t>ารการศึกษาต่อการพัฒนาที่ยั่งยืน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ที่เกี่ยวข้องกับการพัฒนาเศรษฐกิจ</w:t>
      </w:r>
      <w:r w:rsidR="00594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สังคม</w:t>
      </w:r>
      <w:r w:rsidR="005944D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944DE">
        <w:rPr>
          <w:rFonts w:ascii="TH SarabunPSK" w:hAnsi="TH SarabunPSK" w:cs="TH SarabunPSK"/>
          <w:sz w:val="32"/>
          <w:szCs w:val="32"/>
          <w:cs/>
        </w:rPr>
        <w:t>สิ่</w:t>
      </w:r>
      <w:r w:rsidR="005944DE" w:rsidRPr="00EB31D3">
        <w:rPr>
          <w:rFonts w:ascii="TH SarabunPSK" w:hAnsi="TH SarabunPSK" w:cs="TH SarabunPSK"/>
          <w:sz w:val="32"/>
          <w:szCs w:val="32"/>
          <w:cs/>
        </w:rPr>
        <w:t>งแวดล้อม</w:t>
      </w:r>
    </w:p>
    <w:p w:rsidR="005944DE" w:rsidRDefault="005944DE" w:rsidP="00E6121A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 xml:space="preserve">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4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CLO4 </w:t>
      </w:r>
      <w:proofErr w:type="gram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Pr="00EB31D3">
        <w:rPr>
          <w:rFonts w:ascii="TH SarabunPSK" w:hAnsi="TH SarabunPSK" w:cs="TH SarabunPSK"/>
          <w:sz w:val="32"/>
          <w:szCs w:val="32"/>
          <w:cs/>
        </w:rPr>
        <w:t>หลักการและวิธีการทางเทคโนโลยีและสื่อสารการศ</w:t>
      </w:r>
      <w:r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Pr="00EB31D3"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31D3">
        <w:rPr>
          <w:rFonts w:ascii="TH SarabunPSK" w:hAnsi="TH SarabunPSK" w:cs="TH SarabunPSK"/>
          <w:sz w:val="32"/>
          <w:szCs w:val="32"/>
          <w:cs/>
        </w:rPr>
        <w:t>การพัฒนาทรัพยากรบุคคล</w:t>
      </w:r>
      <w:proofErr w:type="gramEnd"/>
      <w:r w:rsidRPr="00EB31D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และประเด็นความเปลี่ยนแปลงในระบบการศึกษาไทย </w:t>
      </w:r>
      <w:r w:rsidRPr="00EB31D3">
        <w:rPr>
          <w:rFonts w:ascii="TH SarabunPSK" w:hAnsi="TH SarabunPSK" w:cs="TH SarabunPSK"/>
          <w:sz w:val="32"/>
          <w:szCs w:val="32"/>
          <w:cs/>
        </w:rPr>
        <w:t>กรณีศึกษา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31D3">
        <w:rPr>
          <w:rFonts w:ascii="TH SarabunPSK" w:hAnsi="TH SarabunPSK" w:cs="TH SarabunPSK"/>
          <w:sz w:val="32"/>
          <w:szCs w:val="32"/>
          <w:cs/>
        </w:rPr>
        <w:t>ต่าง ๆ ทั้งในและต่างประเทศ</w:t>
      </w:r>
    </w:p>
    <w:p w:rsidR="005D6C22" w:rsidRPr="00397445" w:rsidRDefault="005D6C22" w:rsidP="00E6121A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5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CLO5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 ตลอดจนการนำเสนอรายงานการค้นคว้าที่สำคัญทั้งในรูปแบบที่เป็นทางการและไม่เป็นทางการ</w:t>
      </w:r>
    </w:p>
    <w:p w:rsidR="003653D7" w:rsidRPr="00225DE1" w:rsidRDefault="003653D7" w:rsidP="00E6121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67802" w:rsidRDefault="005D6C22" w:rsidP="005D6C22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4CC5">
        <w:rPr>
          <w:rFonts w:ascii="TH SarabunPSK" w:hAnsi="TH SarabunPSK" w:cs="TH SarabunPSK" w:hint="cs"/>
          <w:sz w:val="32"/>
          <w:szCs w:val="32"/>
          <w:cs/>
        </w:rPr>
        <w:t>กระบวนทัศน์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หลักการและขอบข่ายเทคโนโลยีและสื่อสารการศึกษา</w:t>
      </w:r>
      <w:r>
        <w:rPr>
          <w:rFonts w:ascii="TH SarabunPSK" w:hAnsi="TH SarabunPSK" w:cs="TH SarabunPSK"/>
          <w:sz w:val="32"/>
          <w:szCs w:val="32"/>
          <w:cs/>
        </w:rPr>
        <w:t>กับ</w:t>
      </w:r>
      <w:r w:rsidRPr="00EB31D3">
        <w:rPr>
          <w:rFonts w:ascii="TH SarabunPSK" w:hAnsi="TH SarabunPSK" w:cs="TH SarabunPSK"/>
          <w:sz w:val="32"/>
          <w:szCs w:val="32"/>
          <w:cs/>
        </w:rPr>
        <w:t>การพัฒนาที่ยั่งยืนในบริบทต่าง ๆ โดยเฉพาะบริบทสังคมผู้สูงอายุ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 xml:space="preserve">และสังคมพหุวัฒนธรรม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เป้าหมายการพัฒนาที่ยั่งยืน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SDGs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ตามแนวคิดของ </w:t>
      </w:r>
      <w:r>
        <w:rPr>
          <w:rFonts w:ascii="TH SarabunPSK" w:hAnsi="TH SarabunPSK" w:cs="TH SarabunPSK"/>
          <w:sz w:val="32"/>
          <w:szCs w:val="32"/>
        </w:rPr>
        <w:t xml:space="preserve">UNESCO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หลักการ  แนวคิด </w:t>
      </w:r>
      <w:r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</w:t>
      </w:r>
      <w:r>
        <w:rPr>
          <w:rFonts w:ascii="TH SarabunPSK" w:hAnsi="TH SarabunPSK" w:cs="TH SarabunPSK"/>
          <w:sz w:val="32"/>
          <w:szCs w:val="32"/>
          <w:cs/>
        </w:rPr>
        <w:t>ารการศึกษาต่อการพัฒนาที่ยั่งยืน</w:t>
      </w:r>
      <w:r w:rsidRPr="00EB31D3">
        <w:rPr>
          <w:rFonts w:ascii="TH SarabunPSK" w:hAnsi="TH SarabunPSK" w:cs="TH SarabunPSK"/>
          <w:sz w:val="32"/>
          <w:szCs w:val="32"/>
          <w:cs/>
        </w:rPr>
        <w:t>ที่เกี่ยวข้องกับการพัฒนาเศรษฐกิจ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สังคม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สิ่</w:t>
      </w:r>
      <w:r w:rsidRPr="00EB31D3">
        <w:rPr>
          <w:rFonts w:ascii="TH SarabunPSK" w:hAnsi="TH SarabunPSK" w:cs="TH SarabunPSK"/>
          <w:sz w:val="32"/>
          <w:szCs w:val="32"/>
          <w:cs/>
        </w:rPr>
        <w:t>งแวดล้อม หลักการและวิธีการทางเทคโนโลยีและสื่อสารการศ</w:t>
      </w:r>
      <w:r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Pr="00EB31D3"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 xml:space="preserve">การพัฒนาทรัพยากรบุคคล </w:t>
      </w:r>
      <w:r>
        <w:rPr>
          <w:rFonts w:ascii="TH SarabunPSK" w:hAnsi="TH SarabunPSK" w:cs="TH SarabunPSK" w:hint="cs"/>
          <w:sz w:val="32"/>
          <w:szCs w:val="32"/>
          <w:cs/>
        </w:rPr>
        <w:t>และประเด็นความเปลี่ยนแปลงในระบบการศึกษาไทย</w:t>
      </w:r>
      <w:r w:rsidRPr="00EB31D3">
        <w:rPr>
          <w:rFonts w:ascii="TH SarabunPSK" w:hAnsi="TH SarabunPSK" w:cs="TH SarabunPSK"/>
          <w:sz w:val="32"/>
          <w:szCs w:val="32"/>
          <w:cs/>
        </w:rPr>
        <w:t>กรณีศึกษาต่าง ๆ ทั้งในและต่างประเทศ</w:t>
      </w:r>
    </w:p>
    <w:p w:rsidR="005D6C22" w:rsidRDefault="005D6C22" w:rsidP="00E6121A">
      <w:pPr>
        <w:autoSpaceDE w:val="0"/>
        <w:autoSpaceDN w:val="0"/>
        <w:adjustRightInd w:val="0"/>
        <w:ind w:firstLine="450"/>
        <w:jc w:val="thaiDistribute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5D6C22">
        <w:trPr>
          <w:trHeight w:val="351"/>
        </w:trPr>
        <w:tc>
          <w:tcPr>
            <w:tcW w:w="3042" w:type="dxa"/>
          </w:tcPr>
          <w:p w:rsidR="00ED7BD4" w:rsidRPr="00225DE1" w:rsidRDefault="005D6C2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3</w:t>
            </w:r>
          </w:p>
        </w:tc>
        <w:tc>
          <w:tcPr>
            <w:tcW w:w="3261" w:type="dxa"/>
          </w:tcPr>
          <w:p w:rsidR="00ED7BD4" w:rsidRPr="00225DE1" w:rsidRDefault="00E6121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:rsidR="00ED7BD4" w:rsidRPr="00225DE1" w:rsidRDefault="005D6C22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6</w:t>
            </w:r>
          </w:p>
        </w:tc>
      </w:tr>
    </w:tbl>
    <w:p w:rsidR="00ED7BD4" w:rsidRPr="00225DE1" w:rsidRDefault="00494EA9" w:rsidP="00A17CDC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A17CDC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A17CDC" w:rsidP="00D12BD4">
      <w:pPr>
        <w:pStyle w:val="ad"/>
        <w:ind w:left="0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คณาจารย์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 w:rsidR="00E6121A"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D6C22">
        <w:rPr>
          <w:rFonts w:ascii="TH SarabunPSK" w:hAnsi="TH SarabunPSK" w:cs="TH SarabunPSK"/>
          <w:sz w:val="32"/>
          <w:szCs w:val="32"/>
        </w:rPr>
        <w:t xml:space="preserve">3 </w:t>
      </w:r>
      <w:r w:rsidR="00E6121A" w:rsidRPr="00E6121A">
        <w:rPr>
          <w:rFonts w:ascii="TH SarabunPSK" w:hAnsi="TH SarabunPSK" w:cs="TH SarabunPSK"/>
          <w:sz w:val="32"/>
          <w:szCs w:val="32"/>
          <w:cs/>
        </w:rPr>
        <w:t>ชั่วโมงต่อสัปดาห์</w:t>
      </w:r>
      <w:r w:rsidR="00E612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 w:rsidR="00E6121A">
        <w:rPr>
          <w:rFonts w:ascii="TH SarabunPSK" w:hAnsi="TH SarabunPSK" w:cs="TH SarabunPSK"/>
          <w:sz w:val="32"/>
          <w:szCs w:val="32"/>
        </w:rPr>
        <w:t xml:space="preserve">line official  </w:t>
      </w:r>
      <w:r w:rsidR="00E6121A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 w:rsidR="00E6121A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E6121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6121A"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5D6C22" w:rsidRDefault="005D6C22" w:rsidP="005D6C22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4CC5">
        <w:rPr>
          <w:rFonts w:ascii="TH SarabunPSK" w:hAnsi="TH SarabunPSK" w:cs="TH SarabunPSK" w:hint="cs"/>
          <w:sz w:val="32"/>
          <w:szCs w:val="32"/>
          <w:cs/>
        </w:rPr>
        <w:t>กระบวนทัศน์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หลักการและขอบข่ายเทคโนโลยีและสื่อสารการศึกษา</w:t>
      </w:r>
      <w:r>
        <w:rPr>
          <w:rFonts w:ascii="TH SarabunPSK" w:hAnsi="TH SarabunPSK" w:cs="TH SarabunPSK"/>
          <w:sz w:val="32"/>
          <w:szCs w:val="32"/>
          <w:cs/>
        </w:rPr>
        <w:t>กับ</w:t>
      </w:r>
      <w:r w:rsidRPr="00EB31D3">
        <w:rPr>
          <w:rFonts w:ascii="TH SarabunPSK" w:hAnsi="TH SarabunPSK" w:cs="TH SarabunPSK"/>
          <w:sz w:val="32"/>
          <w:szCs w:val="32"/>
          <w:cs/>
        </w:rPr>
        <w:t>การพัฒนาที่ยั่งยืนในบริบทต่าง ๆ โดยเฉพาะบริบทสังคมผู้สูงอายุ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และสังคมพหุวัฒนธรรม</w:t>
      </w:r>
    </w:p>
    <w:p w:rsidR="005D6C22" w:rsidRPr="005944DE" w:rsidRDefault="005D6C22" w:rsidP="005D6C22">
      <w:pPr>
        <w:ind w:firstLine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เป้าหมายการพัฒนาที่ยั่งยืน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SDGs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ตามแนวคิดของ </w:t>
      </w:r>
      <w:r>
        <w:rPr>
          <w:rFonts w:ascii="TH SarabunPSK" w:hAnsi="TH SarabunPSK" w:cs="TH SarabunPSK"/>
          <w:sz w:val="32"/>
          <w:szCs w:val="32"/>
        </w:rPr>
        <w:t>UNESCO</w:t>
      </w:r>
    </w:p>
    <w:p w:rsidR="005D6C22" w:rsidRDefault="005D6C22" w:rsidP="005D6C22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 xml:space="preserve">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>หลักการ  แนวคิด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</w:t>
      </w:r>
      <w:r>
        <w:rPr>
          <w:rFonts w:ascii="TH SarabunPSK" w:hAnsi="TH SarabunPSK" w:cs="TH SarabunPSK"/>
          <w:sz w:val="32"/>
          <w:szCs w:val="32"/>
          <w:cs/>
        </w:rPr>
        <w:t>ารการศึกษาต่อการพัฒนาที่ยั่งยืน</w:t>
      </w:r>
      <w:r w:rsidRPr="00EB31D3">
        <w:rPr>
          <w:rFonts w:ascii="TH SarabunPSK" w:hAnsi="TH SarabunPSK" w:cs="TH SarabunPSK"/>
          <w:sz w:val="32"/>
          <w:szCs w:val="32"/>
          <w:cs/>
        </w:rPr>
        <w:t>ที่เกี่ยวข้องกับการพัฒนาเศรษฐกิจ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สังคม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สิ่</w:t>
      </w:r>
      <w:r w:rsidRPr="00EB31D3">
        <w:rPr>
          <w:rFonts w:ascii="TH SarabunPSK" w:hAnsi="TH SarabunPSK" w:cs="TH SarabunPSK"/>
          <w:sz w:val="32"/>
          <w:szCs w:val="32"/>
          <w:cs/>
        </w:rPr>
        <w:t>งแวดล้อม</w:t>
      </w:r>
    </w:p>
    <w:p w:rsidR="005D6C22" w:rsidRDefault="005D6C22" w:rsidP="005D6C22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4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CLO4 </w:t>
      </w:r>
      <w:proofErr w:type="gram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Pr="00EB31D3">
        <w:rPr>
          <w:rFonts w:ascii="TH SarabunPSK" w:hAnsi="TH SarabunPSK" w:cs="TH SarabunPSK"/>
          <w:sz w:val="32"/>
          <w:szCs w:val="32"/>
          <w:cs/>
        </w:rPr>
        <w:t>หลักการและวิธีการทางเทคโนโลยีและสื่อสารการศ</w:t>
      </w:r>
      <w:r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Pr="00EB31D3"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31D3">
        <w:rPr>
          <w:rFonts w:ascii="TH SarabunPSK" w:hAnsi="TH SarabunPSK" w:cs="TH SarabunPSK"/>
          <w:sz w:val="32"/>
          <w:szCs w:val="32"/>
          <w:cs/>
        </w:rPr>
        <w:t>การพัฒนาทรัพยากรบุคคล</w:t>
      </w:r>
      <w:proofErr w:type="gramEnd"/>
      <w:r w:rsidRPr="00EB31D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และประเด็นความเปลี่ยนแปลงในระบบการศึกษาไทย </w:t>
      </w:r>
      <w:r w:rsidRPr="00EB31D3">
        <w:rPr>
          <w:rFonts w:ascii="TH SarabunPSK" w:hAnsi="TH SarabunPSK" w:cs="TH SarabunPSK"/>
          <w:sz w:val="32"/>
          <w:szCs w:val="32"/>
          <w:cs/>
        </w:rPr>
        <w:t>กรณีศึกษา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B31D3">
        <w:rPr>
          <w:rFonts w:ascii="TH SarabunPSK" w:hAnsi="TH SarabunPSK" w:cs="TH SarabunPSK"/>
          <w:sz w:val="32"/>
          <w:szCs w:val="32"/>
          <w:cs/>
        </w:rPr>
        <w:t>ต่าง ๆ ทั้งในและต่างประเทศ</w:t>
      </w:r>
    </w:p>
    <w:p w:rsidR="005D6C22" w:rsidRPr="00397445" w:rsidRDefault="005D6C22" w:rsidP="005D6C22">
      <w:pPr>
        <w:autoSpaceDE w:val="0"/>
        <w:autoSpaceDN w:val="0"/>
        <w:adjustRightInd w:val="0"/>
        <w:ind w:firstLine="426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 5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 xml:space="preserve">CLO5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 ตลอดจนการนำเสนอรายงานการค้นคว้าที่สำคัญทั้งในรูปแบบที่เป็นทางการและไม่เป็นทางการ</w:t>
      </w:r>
    </w:p>
    <w:p w:rsidR="00A17CDC" w:rsidRPr="00225DE1" w:rsidRDefault="00A17CDC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วิธีการจัดประสบการณ์กา</w:t>
      </w:r>
      <w:r w:rsidR="00A17CDC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รเรียนรู้เพื่อพัฒนาความรู้ หรือ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467802" w:rsidRPr="00225DE1" w:rsidTr="00756247">
        <w:trPr>
          <w:cantSplit/>
          <w:trHeight w:val="512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:rsidTr="00756247">
        <w:trPr>
          <w:cantSplit/>
          <w:trHeight w:val="419"/>
        </w:trPr>
        <w:tc>
          <w:tcPr>
            <w:tcW w:w="1322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="00A17CDC" w:rsidRPr="00BC19B1">
                <w:rPr>
                  <w:rFonts w:ascii="TH SarabunPSK" w:eastAsia="Sarabun" w:hAnsi="TH SarabunPSK" w:cs="TH SarabunPSK"/>
                  <w:sz w:val="32"/>
                  <w:szCs w:val="32"/>
                  <w:cs/>
                </w:rPr>
                <w:t>แบบ</w:t>
              </w:r>
              <w:r w:rsidR="00A17CDC" w:rsidRPr="00BC19B1">
                <w:rPr>
                  <w:rFonts w:ascii="TH SarabunPSK" w:eastAsia="Sarabun" w:hAnsi="TH SarabunPSK" w:cs="TH SarabunPSK"/>
                  <w:sz w:val="32"/>
                  <w:szCs w:val="32"/>
                </w:rPr>
                <w:t xml:space="preserve"> Activity Based Learning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แบบบรรยาย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="00467802"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67802"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 w:rsidR="004678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="004678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678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="00467802"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="00467802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 w:rsidR="00467802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159" w:type="dxa"/>
            <w:shd w:val="clear" w:color="auto" w:fill="auto"/>
          </w:tcPr>
          <w:p w:rsidR="00467802" w:rsidRPr="00E02FA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A17CDC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5D6C2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5D6C22" w:rsidRPr="00397445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CLO4</w:t>
            </w:r>
          </w:p>
        </w:tc>
        <w:tc>
          <w:tcPr>
            <w:tcW w:w="4158" w:type="dxa"/>
            <w:shd w:val="clear" w:color="auto" w:fill="auto"/>
          </w:tcPr>
          <w:p w:rsidR="005D6C22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5D6C22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  <w:p w:rsidR="005D6C22" w:rsidRPr="00397445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รายงาน/ใช้แบบประเมิน</w:t>
            </w:r>
          </w:p>
        </w:tc>
      </w:tr>
      <w:tr w:rsidR="005D6C2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5D6C22" w:rsidRPr="00397445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CLO5</w:t>
            </w:r>
          </w:p>
        </w:tc>
        <w:tc>
          <w:tcPr>
            <w:tcW w:w="4158" w:type="dxa"/>
            <w:shd w:val="clear" w:color="auto" w:fill="auto"/>
          </w:tcPr>
          <w:p w:rsidR="005D6C22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5D6C22" w:rsidRPr="00397445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รายงานกลุ่ม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10916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903"/>
        <w:gridCol w:w="1208"/>
        <w:gridCol w:w="1276"/>
        <w:gridCol w:w="2884"/>
        <w:gridCol w:w="1794"/>
      </w:tblGrid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คาบที่</w:t>
            </w:r>
          </w:p>
        </w:tc>
        <w:tc>
          <w:tcPr>
            <w:tcW w:w="290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84" w:type="dxa"/>
            <w:gridSpan w:val="2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88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ผู้สอน</w:t>
            </w:r>
          </w:p>
        </w:tc>
      </w:tr>
      <w:tr w:rsidR="00467802" w:rsidRPr="00225DE1" w:rsidTr="0051122D">
        <w:trPr>
          <w:cantSplit/>
          <w:trHeight w:val="20"/>
          <w:tblHeader/>
        </w:trPr>
        <w:tc>
          <w:tcPr>
            <w:tcW w:w="851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91" w:right="-10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88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903" w:type="dxa"/>
            <w:shd w:val="clear" w:color="auto" w:fill="auto"/>
          </w:tcPr>
          <w:p w:rsidR="005D6C22" w:rsidRPr="0020276F" w:rsidRDefault="005D6C22" w:rsidP="005D6C22">
            <w:pPr>
              <w:rPr>
                <w:rFonts w:ascii="TH SarabunPSK" w:hAnsi="TH SarabunPSK" w:cs="TH SarabunPSK"/>
                <w:b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-ชี้แจงคำอธิบายรายวิชา ความมุ่งหมาย เนื้อหาวิชา แนวการสอน แผนการสอน  การประเมินผล หนังสืออ้างอิง</w:t>
            </w:r>
          </w:p>
          <w:p w:rsidR="00467802" w:rsidRPr="00397445" w:rsidRDefault="005D6C22" w:rsidP="005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lastRenderedPageBreak/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AU"/>
              </w:rPr>
              <w:t>ความคิดรวบยอดเกี่ยวกับกระบวนทัศน์</w:t>
            </w:r>
          </w:p>
        </w:tc>
        <w:tc>
          <w:tcPr>
            <w:tcW w:w="1208" w:type="dxa"/>
            <w:shd w:val="clear" w:color="auto" w:fill="auto"/>
          </w:tcPr>
          <w:p w:rsidR="00467802" w:rsidRPr="00397445" w:rsidRDefault="005D6C2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3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ชี้แจงรายวิชา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บรรยายภาพรวมของ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กระบวนทัศน์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ร่วมกันวิพากษ์ สรุปองค์ความรู้</w:t>
            </w:r>
          </w:p>
          <w:p w:rsidR="0051122D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lastRenderedPageBreak/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ผศ.ดร. ชัชวาล ชุมรักษา</w:t>
            </w:r>
          </w:p>
        </w:tc>
      </w:tr>
      <w:tr w:rsidR="0051122D" w:rsidRPr="00225DE1" w:rsidTr="0051122D">
        <w:trPr>
          <w:trHeight w:val="830"/>
        </w:trPr>
        <w:tc>
          <w:tcPr>
            <w:tcW w:w="851" w:type="dxa"/>
            <w:shd w:val="clear" w:color="auto" w:fill="auto"/>
          </w:tcPr>
          <w:p w:rsidR="0051122D" w:rsidRPr="00397445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903" w:type="dxa"/>
            <w:shd w:val="clear" w:color="auto" w:fill="auto"/>
          </w:tcPr>
          <w:p w:rsidR="005D6C22" w:rsidRPr="0020276F" w:rsidRDefault="005D6C22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AU"/>
              </w:rPr>
              <w:t>ความคิดรวบยอดเกี่ยวกับกระบวนทัศน์</w:t>
            </w:r>
          </w:p>
          <w:p w:rsidR="005D6C22" w:rsidRPr="0020276F" w:rsidRDefault="005D6C22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-แนวคิดการพัฒนาที่ยั่งยืน  </w:t>
            </w:r>
          </w:p>
          <w:p w:rsidR="0051122D" w:rsidRDefault="0051122D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08" w:type="dxa"/>
            <w:shd w:val="clear" w:color="auto" w:fill="auto"/>
          </w:tcPr>
          <w:p w:rsidR="0051122D" w:rsidRDefault="005D6C2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1122D" w:rsidRDefault="005112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แบ่งกลุ่มศึกษากรณีศึกษาต่าง ๆ เกี่ยวกับแนวคิดการพัฒนาที่ยั่งยืน</w:t>
            </w:r>
          </w:p>
          <w:p w:rsidR="0051122D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</w:tc>
        <w:tc>
          <w:tcPr>
            <w:tcW w:w="1794" w:type="dxa"/>
            <w:shd w:val="clear" w:color="auto" w:fill="auto"/>
          </w:tcPr>
          <w:p w:rsidR="0051122D" w:rsidRDefault="00772E2D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772E2D" w:rsidRDefault="005D6C2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903" w:type="dxa"/>
            <w:shd w:val="clear" w:color="auto" w:fill="auto"/>
          </w:tcPr>
          <w:p w:rsidR="005D6C22" w:rsidRDefault="005D6C22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-มิติการพัฒนาที่ยั่งยืน</w:t>
            </w:r>
          </w:p>
          <w:p w:rsidR="00467802" w:rsidRPr="00341B83" w:rsidRDefault="005D6C22" w:rsidP="005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-เป้าหมายการพัฒนาที่ยั่งยืน</w:t>
            </w:r>
          </w:p>
        </w:tc>
        <w:tc>
          <w:tcPr>
            <w:tcW w:w="1208" w:type="dxa"/>
            <w:shd w:val="clear" w:color="auto" w:fill="auto"/>
          </w:tcPr>
          <w:p w:rsidR="00467802" w:rsidRPr="00341B83" w:rsidRDefault="005D6C2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3F3A6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แบ่งกลุ่มศึกษากรณีศึกษาต่าง ๆ เกี่ยวกับมิติการพัฒนาที่ยั่งยืน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3F3A6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:rsidTr="0051122D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467802" w:rsidRPr="00772E2D" w:rsidRDefault="005D6C2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903" w:type="dxa"/>
            <w:shd w:val="clear" w:color="auto" w:fill="auto"/>
          </w:tcPr>
          <w:p w:rsidR="005D6C22" w:rsidRPr="0020276F" w:rsidRDefault="005D6C22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หลักการและขอบข่ายเทคโนโลยีการศึกษา</w:t>
            </w:r>
          </w:p>
          <w:p w:rsidR="00341B83" w:rsidRPr="005D6C22" w:rsidRDefault="005D6C22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-บทบาทและความสำคัญของเทคโนโลยีและสื่อสารการศึกษาต่อการพัฒนาที่ยั่งยืน</w:t>
            </w:r>
          </w:p>
        </w:tc>
        <w:tc>
          <w:tcPr>
            <w:tcW w:w="1208" w:type="dxa"/>
            <w:tcBorders>
              <w:top w:val="dashed" w:sz="4" w:space="0" w:color="000000"/>
            </w:tcBorders>
            <w:shd w:val="clear" w:color="auto" w:fill="auto"/>
          </w:tcPr>
          <w:p w:rsidR="00467802" w:rsidRPr="005D6C22" w:rsidRDefault="005D6C22" w:rsidP="005D6C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dashed" w:sz="4" w:space="0" w:color="000000"/>
            </w:tcBorders>
            <w:shd w:val="clear" w:color="auto" w:fill="auto"/>
          </w:tcPr>
          <w:p w:rsidR="00467802" w:rsidRPr="00397445" w:rsidRDefault="00341B8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tcBorders>
              <w:top w:val="dashed" w:sz="4" w:space="0" w:color="000000"/>
            </w:tcBorders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บรรยายสรุป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แบ่งกลุ่มศึกษาเฉพาะกรณี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1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3F3A6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5D6C22" w:rsidRPr="00225DE1" w:rsidTr="00DF06F8">
        <w:trPr>
          <w:trHeight w:val="20"/>
        </w:trPr>
        <w:tc>
          <w:tcPr>
            <w:tcW w:w="851" w:type="dxa"/>
            <w:shd w:val="clear" w:color="auto" w:fill="auto"/>
          </w:tcPr>
          <w:p w:rsidR="005D6C22" w:rsidRPr="00397445" w:rsidRDefault="005D6C22" w:rsidP="00DF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903" w:type="dxa"/>
            <w:shd w:val="clear" w:color="auto" w:fill="auto"/>
          </w:tcPr>
          <w:p w:rsidR="005D6C22" w:rsidRPr="0020276F" w:rsidRDefault="005D6C22" w:rsidP="005D6C22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-หลักการ แนวคิด ทฤษฎีทางเทคโนโลยีและสื่อสารการศึกษาที่เกี่ยวข้องกับการพัฒนาสังคม เศรษฐกิจ สิ่งแวดล้อม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</w:p>
          <w:p w:rsidR="005D6C22" w:rsidRPr="00397445" w:rsidRDefault="005D6C22" w:rsidP="00DF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5D6C22" w:rsidRPr="00397445" w:rsidRDefault="00B31BC0" w:rsidP="00DF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D6C22" w:rsidRPr="00397445" w:rsidRDefault="005D6C22" w:rsidP="00DF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บรรยายสรุป 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อรายงานการศึกษาค้นคว้าแ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ละร่วมกันวิพากษ์ วิจารณ์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5D6C2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5D6C22" w:rsidRPr="00397445" w:rsidRDefault="005D6C22" w:rsidP="00DF0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5D6C22" w:rsidRPr="00225DE1" w:rsidTr="0051122D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5D6C22" w:rsidRDefault="00B31BC0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8</w:t>
            </w:r>
          </w:p>
        </w:tc>
        <w:tc>
          <w:tcPr>
            <w:tcW w:w="2903" w:type="dxa"/>
            <w:shd w:val="clear" w:color="auto" w:fill="auto"/>
          </w:tcPr>
          <w:p w:rsidR="005D6C22" w:rsidRPr="0020276F" w:rsidRDefault="00B31BC0" w:rsidP="005D6C22">
            <w:pPr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>-หลักการและวิธีการทางเทคโนโลยีและสื่อสารการศึกษาที่ก่อให้เกิดการพัฒนาคุณภาพการศึกษาและการพัฒนาทรัพยากรบุคคล</w:t>
            </w:r>
          </w:p>
        </w:tc>
        <w:tc>
          <w:tcPr>
            <w:tcW w:w="1208" w:type="dxa"/>
            <w:tcBorders>
              <w:top w:val="dashed" w:sz="4" w:space="0" w:color="000000"/>
            </w:tcBorders>
            <w:shd w:val="clear" w:color="auto" w:fill="auto"/>
          </w:tcPr>
          <w:p w:rsidR="005D6C22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dashed" w:sz="4" w:space="0" w:color="000000"/>
            </w:tcBorders>
            <w:shd w:val="clear" w:color="auto" w:fill="auto"/>
          </w:tcPr>
          <w:p w:rsidR="005D6C22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tcBorders>
              <w:top w:val="dashed" w:sz="4" w:space="0" w:color="000000"/>
            </w:tcBorders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บรรยายสรุป 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อรายงานการศึกษาค้นคว้าแ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ละร่วมกันวิพากษ์ วิจารณ์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5D6C22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5D6C22" w:rsidRDefault="005D6C2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67802" w:rsidRPr="00225DE1" w:rsidTr="00756247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065" w:type="dxa"/>
            <w:gridSpan w:val="5"/>
            <w:shd w:val="clear" w:color="auto" w:fill="auto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</w:tr>
      <w:tr w:rsidR="00467802" w:rsidRPr="00225DE1" w:rsidTr="003F3A62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903" w:type="dxa"/>
            <w:shd w:val="clear" w:color="auto" w:fill="auto"/>
          </w:tcPr>
          <w:p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-ศึกษาเฉพาะกรณีเกี่ยวกับเทคโนโลยีและสื่อสารการศึกษากั</w:t>
            </w: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บ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การพัฒนาที่ยั่งยืน ทั้งในประเทศ และ/หรือต่างประเทศ</w:t>
            </w:r>
            <w:r w:rsidR="00341B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08" w:type="dxa"/>
            <w:shd w:val="clear" w:color="auto" w:fill="auto"/>
          </w:tcPr>
          <w:p w:rsidR="00467802" w:rsidRPr="00B31BC0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341B83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-บรรยายสรุป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นำเสนอผลการ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เฉพาะกรณี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ด้าน</w:t>
            </w:r>
            <w:proofErr w:type="spellStart"/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ต่างๆ</w:t>
            </w:r>
            <w:proofErr w:type="spellEnd"/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กับการพัฒนาที่ยั่งยืน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และร่วมกันวิพากษ์ วิจารณ์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  <w:lang w:val="en-AU"/>
              </w:rPr>
              <w:t xml:space="preserve"> </w:t>
            </w:r>
          </w:p>
          <w:p w:rsidR="00467802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3F3A6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467802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B31BC0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12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903" w:type="dxa"/>
            <w:shd w:val="clear" w:color="auto" w:fill="auto"/>
          </w:tcPr>
          <w:p w:rsidR="00467802" w:rsidRPr="00397445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-ศึกษาเฉพาะกรณีเกี่ยวกับเทคโนโลยีและสื่อสารการศึกษากับการพัฒนาคุณภาพ</w:t>
            </w: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การศึกษา และ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ทรัพยากรบุคคล 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</w:rPr>
              <w:t>ทั้งในประเทศ และ/หรือต่างประเทศ</w:t>
            </w:r>
          </w:p>
        </w:tc>
        <w:tc>
          <w:tcPr>
            <w:tcW w:w="1208" w:type="dxa"/>
            <w:shd w:val="clear" w:color="auto" w:fill="auto"/>
          </w:tcPr>
          <w:p w:rsidR="00467802" w:rsidRPr="00B31BC0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67802" w:rsidRPr="00397445" w:rsidRDefault="00A25F96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ศึกษากรณีเกี่ยวกับเทคโนโลยีและสื่อสารการศึกษา</w:t>
            </w: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กับการพัฒนาคุณภาพการศึกษาและทรัพยากรบุคคล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B31BC0" w:rsidRPr="0020276F" w:rsidRDefault="00B31BC0" w:rsidP="00B31BC0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 วิจารณ์</w:t>
            </w:r>
          </w:p>
          <w:p w:rsidR="00C12FB7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B31BC0" w:rsidRPr="00397445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794" w:type="dxa"/>
            <w:shd w:val="clear" w:color="auto" w:fill="auto"/>
          </w:tcPr>
          <w:p w:rsidR="00467802" w:rsidRPr="00397445" w:rsidRDefault="003F3A6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ผศ.ดร. ชัชวาล ชุมรักษา</w:t>
            </w:r>
          </w:p>
        </w:tc>
      </w:tr>
      <w:tr w:rsidR="00B31BC0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B31BC0" w:rsidRDefault="00B31BC0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14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903" w:type="dxa"/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-</w:t>
            </w: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แนวทางการใช้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เทคโนโลยีและสื่อสารการศึกษาในการ</w:t>
            </w: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ก้ปัญหาทั้งเชิงนโยบายและเชิง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lastRenderedPageBreak/>
              <w:t>ปฏิบัติการ</w:t>
            </w: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อันจะนำไปสู่การพัฒนาที่ยั่งยืน</w:t>
            </w:r>
          </w:p>
          <w:p w:rsidR="00B31BC0" w:rsidRPr="0020276F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20276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20276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สรุปบทเรียน เพื่อหาความสอดคล้องในรายวิชากับการวิจัยของแต่ละบุคคล</w:t>
            </w:r>
          </w:p>
        </w:tc>
        <w:tc>
          <w:tcPr>
            <w:tcW w:w="1208" w:type="dxa"/>
            <w:shd w:val="clear" w:color="auto" w:fill="auto"/>
          </w:tcPr>
          <w:p w:rsidR="00B31BC0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6</w:t>
            </w:r>
          </w:p>
        </w:tc>
        <w:tc>
          <w:tcPr>
            <w:tcW w:w="1276" w:type="dxa"/>
            <w:shd w:val="clear" w:color="auto" w:fill="auto"/>
          </w:tcPr>
          <w:p w:rsidR="00B31BC0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2884" w:type="dxa"/>
            <w:shd w:val="clear" w:color="auto" w:fill="auto"/>
          </w:tcPr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20276F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-บรรยายสรุป</w:t>
            </w:r>
          </w:p>
          <w:p w:rsidR="00B31BC0" w:rsidRPr="0020276F" w:rsidRDefault="00B31BC0" w:rsidP="00B31BC0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 วิจารณ์</w:t>
            </w:r>
          </w:p>
          <w:p w:rsidR="00B31BC0" w:rsidRDefault="00B31BC0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20276F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lastRenderedPageBreak/>
              <w:t>-</w:t>
            </w:r>
            <w:r w:rsidRPr="0020276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</w:tc>
        <w:tc>
          <w:tcPr>
            <w:tcW w:w="1794" w:type="dxa"/>
            <w:shd w:val="clear" w:color="auto" w:fill="auto"/>
          </w:tcPr>
          <w:p w:rsidR="00B31BC0" w:rsidRDefault="00B31BC0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67802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065" w:type="dxa"/>
            <w:gridSpan w:val="5"/>
            <w:vMerge w:val="restart"/>
            <w:shd w:val="clear" w:color="auto" w:fill="auto"/>
            <w:vAlign w:val="center"/>
          </w:tcPr>
          <w:p w:rsidR="00467802" w:rsidRPr="00397445" w:rsidRDefault="0046780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 w:hanging="34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:rsidR="00467802" w:rsidRPr="00397445" w:rsidRDefault="00467802" w:rsidP="00A25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51122D">
        <w:trPr>
          <w:trHeight w:val="20"/>
        </w:trPr>
        <w:tc>
          <w:tcPr>
            <w:tcW w:w="851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0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รวมชั่วโมง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467802" w:rsidRPr="00397445" w:rsidRDefault="00B31BC0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7" w:hanging="16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7802" w:rsidRPr="00397445" w:rsidRDefault="003F3A62" w:rsidP="00A25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51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2884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94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  รายงาน  กิจกรรมกลุ่ม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456"/>
        <w:gridCol w:w="2409"/>
        <w:gridCol w:w="1134"/>
      </w:tblGrid>
      <w:tr w:rsidR="00467802" w:rsidRPr="00225DE1" w:rsidTr="00B31BC0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4865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B31BC0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B31BC0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083C90" w:rsidRDefault="00467802" w:rsidP="00B31BC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B31B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31BC0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r w:rsidR="00B31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31BC0" w:rsidRPr="00CF4CC5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กระบวนทัศน์</w:t>
            </w:r>
            <w:r w:rsidR="00B31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หลักการและขอบข่ายเทคโนโลยีและสื่อสารการศึกษา</w:t>
            </w:r>
            <w:r w:rsidR="00B31BC0">
              <w:rPr>
                <w:rFonts w:ascii="TH SarabunPSK" w:hAnsi="TH SarabunPSK" w:cs="TH SarabunPSK"/>
                <w:sz w:val="32"/>
                <w:szCs w:val="32"/>
                <w:cs/>
              </w:rPr>
              <w:t>กับ</w:t>
            </w:r>
            <w:r w:rsidR="00B31BC0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การพัฒนาที่ยั่งยืนในบริบทต่าง ๆ โดยเฉพาะบริบทสังคมผู้สูงอายุ</w:t>
            </w:r>
            <w:r w:rsidR="00B31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31BC0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และสังคมพหุวัฒนธรรม</w:t>
            </w:r>
          </w:p>
        </w:tc>
        <w:tc>
          <w:tcPr>
            <w:tcW w:w="2456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409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:rsidR="00467802" w:rsidRPr="00397445" w:rsidRDefault="00D95DBB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</w:tr>
      <w:tr w:rsidR="00467802" w:rsidRPr="00225DE1" w:rsidTr="00B31BC0">
        <w:trPr>
          <w:trHeight w:val="20"/>
        </w:trPr>
        <w:tc>
          <w:tcPr>
            <w:tcW w:w="3635" w:type="dxa"/>
            <w:shd w:val="clear" w:color="auto" w:fill="auto"/>
          </w:tcPr>
          <w:p w:rsidR="00B31BC0" w:rsidRPr="005944DE" w:rsidRDefault="00467802" w:rsidP="00B31BC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B31B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31BC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B31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เป้าหมายการพัฒนาที่ยั่งยืน </w:t>
            </w:r>
            <w:r w:rsidR="00B31BC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31BC0">
              <w:rPr>
                <w:rFonts w:ascii="TH SarabunPSK" w:hAnsi="TH SarabunPSK" w:cs="TH SarabunPSK"/>
                <w:sz w:val="32"/>
                <w:szCs w:val="32"/>
              </w:rPr>
              <w:t>SDGs</w:t>
            </w:r>
            <w:r w:rsidR="00B31B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B31B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ตามแนวคิดของ </w:t>
            </w:r>
            <w:r w:rsidR="00B31BC0">
              <w:rPr>
                <w:rFonts w:ascii="TH SarabunPSK" w:hAnsi="TH SarabunPSK" w:cs="TH SarabunPSK"/>
                <w:sz w:val="32"/>
                <w:szCs w:val="32"/>
              </w:rPr>
              <w:t>UNESCO</w:t>
            </w:r>
          </w:p>
          <w:p w:rsidR="00467802" w:rsidRPr="00397445" w:rsidRDefault="00467802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456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409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:rsidR="00467802" w:rsidRPr="00397445" w:rsidRDefault="00D95DBB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</w:tr>
      <w:tr w:rsidR="00467802" w:rsidRPr="00225DE1" w:rsidTr="00B31BC0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397445" w:rsidRDefault="00D12BD4" w:rsidP="00B31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B31B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95DB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="00D95D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หลักการ  แนวคิด </w:t>
            </w:r>
            <w:r w:rsidR="00D95DBB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บทบาทและความสำคัญของเทคโนโลยีและสื่อส</w:t>
            </w:r>
            <w:r w:rsidR="00D95DBB">
              <w:rPr>
                <w:rFonts w:ascii="TH SarabunPSK" w:hAnsi="TH SarabunPSK" w:cs="TH SarabunPSK"/>
                <w:sz w:val="32"/>
                <w:szCs w:val="32"/>
                <w:cs/>
              </w:rPr>
              <w:t>ารการศึกษาต่อการพัฒนาที่ยั่งยืน</w:t>
            </w:r>
            <w:r w:rsidR="00D95DBB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ที่เกี่ยวข้องกับการพัฒนาเศรษฐกิจ</w:t>
            </w:r>
            <w:r w:rsidR="00D95D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5DBB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  <w:r w:rsidR="00D95DBB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D95DBB">
              <w:rPr>
                <w:rFonts w:ascii="TH SarabunPSK" w:hAnsi="TH SarabunPSK" w:cs="TH SarabunPSK"/>
                <w:sz w:val="32"/>
                <w:szCs w:val="32"/>
                <w:cs/>
              </w:rPr>
              <w:t>สิ่</w:t>
            </w:r>
            <w:r w:rsidR="00D95DBB"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งแวดล้อม</w:t>
            </w:r>
          </w:p>
        </w:tc>
        <w:tc>
          <w:tcPr>
            <w:tcW w:w="2456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409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134" w:type="dxa"/>
            <w:shd w:val="clear" w:color="auto" w:fill="auto"/>
          </w:tcPr>
          <w:p w:rsidR="00467802" w:rsidRPr="00397445" w:rsidRDefault="00D95DBB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20</w:t>
            </w:r>
          </w:p>
        </w:tc>
      </w:tr>
      <w:tr w:rsidR="00D95DBB" w:rsidRPr="00225DE1" w:rsidTr="00D95DBB">
        <w:trPr>
          <w:trHeight w:val="2138"/>
        </w:trPr>
        <w:tc>
          <w:tcPr>
            <w:tcW w:w="3635" w:type="dxa"/>
            <w:shd w:val="clear" w:color="auto" w:fill="auto"/>
          </w:tcPr>
          <w:p w:rsidR="00D95DBB" w:rsidRPr="00397445" w:rsidRDefault="00D95DBB" w:rsidP="00D95DB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CLO4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วิเคราะห์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หลักการและวิธีการทางเทคโนโลยีและสื่อสารการศ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ึกษาที่ก่อให้เกิดการพัฒนาคุณภาพ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การพัฒนาทรัพยากรบุคคล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และประเด็นความเปลี่ยนแปลงในระบบการศึกษาไทย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ต่าง ๆ ทั้งในและต่างประเทศ</w:t>
            </w:r>
          </w:p>
        </w:tc>
        <w:tc>
          <w:tcPr>
            <w:tcW w:w="2456" w:type="dxa"/>
            <w:shd w:val="clear" w:color="auto" w:fill="auto"/>
          </w:tcPr>
          <w:p w:rsidR="00D95DBB" w:rsidRDefault="00D95DBB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D95DBB" w:rsidRDefault="00D95DBB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95DBB" w:rsidRDefault="00D95DBB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30</w:t>
            </w:r>
          </w:p>
        </w:tc>
      </w:tr>
      <w:tr w:rsidR="00D95DBB" w:rsidRPr="00225DE1" w:rsidTr="00B31BC0">
        <w:trPr>
          <w:trHeight w:val="20"/>
        </w:trPr>
        <w:tc>
          <w:tcPr>
            <w:tcW w:w="3635" w:type="dxa"/>
            <w:shd w:val="clear" w:color="auto" w:fill="auto"/>
          </w:tcPr>
          <w:p w:rsidR="00D95DBB" w:rsidRDefault="00D95DBB" w:rsidP="00D95DB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CLO5 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สื่อสารด้วยเทคโนโลยีที่เหมาะสม ตลอดจนการนำเสนอรายงานการค้นคว้าที่สำคัญทั้งในรูปแบบที่เป็นทางการและไม่เป็นทางการ</w:t>
            </w:r>
          </w:p>
        </w:tc>
        <w:tc>
          <w:tcPr>
            <w:tcW w:w="2456" w:type="dxa"/>
            <w:shd w:val="clear" w:color="auto" w:fill="auto"/>
          </w:tcPr>
          <w:p w:rsidR="00D95DBB" w:rsidRDefault="00D95DBB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D95DBB" w:rsidRDefault="00D95DBB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D95DBB" w:rsidRDefault="00D95DBB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</w:t>
            </w:r>
          </w:p>
        </w:tc>
      </w:tr>
      <w:tr w:rsidR="00467802" w:rsidRPr="00225DE1" w:rsidTr="00B31BC0">
        <w:trPr>
          <w:trHeight w:val="20"/>
        </w:trPr>
        <w:tc>
          <w:tcPr>
            <w:tcW w:w="8500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103" w:rsidRPr="00467802" w:rsidRDefault="00ED7103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="000E6455">
        <w:rPr>
          <w:rFonts w:ascii="TH SarabunPSK" w:hAnsi="TH SarabunPSK" w:cs="TH SarabunPSK"/>
          <w:sz w:val="32"/>
          <w:szCs w:val="32"/>
        </w:rPr>
        <w:t xml:space="preserve">0815994625 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</w:t>
      </w:r>
      <w:proofErr w:type="gramEnd"/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 ห้อง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4811A1" w:rsidRPr="00F018E2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CF171D" w:rsidRDefault="00CF171D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  <w:bookmarkStart w:id="0" w:name="gjdgxs" w:colFirst="0" w:colLast="0"/>
      <w:bookmarkEnd w:id="0"/>
    </w:p>
    <w:p w:rsidR="00D95DBB" w:rsidRDefault="00D95DBB" w:rsidP="00D95DBB">
      <w:pPr>
        <w:tabs>
          <w:tab w:val="left" w:pos="720"/>
        </w:tabs>
        <w:ind w:left="720" w:hanging="720"/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 xml:space="preserve">ดานันท์  มลิทอง.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2540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.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>กรุงเทพมหานคร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โรงพิมพ์เอดิสัน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เพรส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>โปรดัด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D95DBB" w:rsidRPr="005B73EC" w:rsidRDefault="00D95DBB" w:rsidP="00D95DBB">
      <w:pPr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>2554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:rsidR="00D95DBB" w:rsidRDefault="00D95DBB" w:rsidP="00D95DBB">
      <w:pPr>
        <w:pStyle w:val="af5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ิ้ล</w:t>
      </w:r>
      <w:proofErr w:type="spellEnd"/>
      <w:r w:rsidRPr="005B73EC">
        <w:rPr>
          <w:rFonts w:ascii="TH SarabunPSK" w:hAnsi="TH SarabunPSK" w:cs="TH SarabunPSK"/>
          <w:sz w:val="32"/>
          <w:szCs w:val="32"/>
          <w:cs/>
        </w:rPr>
        <w:t xml:space="preserve"> เอ็ดยู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เคชั่น</w:t>
      </w:r>
      <w:proofErr w:type="spellEnd"/>
    </w:p>
    <w:p w:rsidR="00D95DBB" w:rsidRPr="00340A5C" w:rsidRDefault="00D95DBB" w:rsidP="00D95DBB">
      <w:pPr>
        <w:autoSpaceDE w:val="0"/>
        <w:autoSpaceDN w:val="0"/>
        <w:adjustRightInd w:val="0"/>
        <w:ind w:left="720" w:hanging="720"/>
        <w:jc w:val="both"/>
        <w:rPr>
          <w:rFonts w:ascii="TH SarabunPSK" w:eastAsia="AngsanaNew" w:hAnsi="TH SarabunPSK" w:cs="TH SarabunPSK"/>
          <w:sz w:val="32"/>
          <w:szCs w:val="32"/>
          <w:cs/>
        </w:rPr>
      </w:pPr>
      <w:r w:rsidRPr="00340A5C">
        <w:rPr>
          <w:rFonts w:ascii="TH SarabunPSK" w:eastAsia="AngsanaNew" w:hAnsi="TH SarabunPSK" w:cs="TH SarabunPSK"/>
          <w:sz w:val="32"/>
          <w:szCs w:val="32"/>
          <w:cs/>
        </w:rPr>
        <w:t>ชนิตา  รักษ์พลเมือง.  (</w:t>
      </w:r>
      <w:r w:rsidRPr="00340A5C">
        <w:rPr>
          <w:rFonts w:ascii="TH SarabunPSK" w:eastAsia="AngsanaNew" w:hAnsi="TH SarabunPSK" w:cs="TH SarabunPSK"/>
          <w:sz w:val="32"/>
          <w:szCs w:val="32"/>
        </w:rPr>
        <w:t>2532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 xml:space="preserve">).  </w:t>
      </w:r>
      <w:r w:rsidRPr="00340A5C">
        <w:rPr>
          <w:rFonts w:ascii="TH SarabunPSK" w:eastAsia="AngsanaNew" w:hAnsi="TH SarabunPSK" w:cs="TH SarabunPSK"/>
          <w:sz w:val="32"/>
          <w:szCs w:val="32"/>
          <w:u w:val="single"/>
          <w:cs/>
        </w:rPr>
        <w:t>การศึกษาเพื่อการพัฒนาประเทศ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>.  กรุงเทพฯ : โอเดี</w:t>
      </w:r>
      <w:proofErr w:type="spellStart"/>
      <w:r w:rsidRPr="00340A5C">
        <w:rPr>
          <w:rFonts w:ascii="TH SarabunPSK" w:eastAsia="AngsanaNew" w:hAnsi="TH SarabunPSK" w:cs="TH SarabunPSK"/>
          <w:sz w:val="32"/>
          <w:szCs w:val="32"/>
          <w:cs/>
        </w:rPr>
        <w:t>ยนส</w:t>
      </w:r>
      <w:proofErr w:type="spellEnd"/>
      <w:r w:rsidRPr="00340A5C">
        <w:rPr>
          <w:rFonts w:ascii="TH SarabunPSK" w:eastAsia="AngsanaNew" w:hAnsi="TH SarabunPSK" w:cs="TH SarabunPSK"/>
          <w:sz w:val="32"/>
          <w:szCs w:val="32"/>
          <w:cs/>
        </w:rPr>
        <w:t>โต</w:t>
      </w:r>
      <w:proofErr w:type="spellStart"/>
      <w:r w:rsidRPr="00340A5C">
        <w:rPr>
          <w:rFonts w:ascii="TH SarabunPSK" w:eastAsia="AngsanaNew" w:hAnsi="TH SarabunPSK" w:cs="TH SarabunPSK"/>
          <w:sz w:val="32"/>
          <w:szCs w:val="32"/>
          <w:cs/>
        </w:rPr>
        <w:t>ร์</w:t>
      </w:r>
      <w:proofErr w:type="spellEnd"/>
      <w:r w:rsidRPr="00340A5C">
        <w:rPr>
          <w:rFonts w:ascii="TH SarabunPSK" w:eastAsia="AngsanaNew" w:hAnsi="TH SarabunPSK" w:cs="TH SarabunPSK"/>
          <w:sz w:val="32"/>
          <w:szCs w:val="32"/>
          <w:cs/>
        </w:rPr>
        <w:t>.</w:t>
      </w:r>
    </w:p>
    <w:p w:rsidR="00D95DBB" w:rsidRPr="00730175" w:rsidRDefault="00D95DBB" w:rsidP="00D95DBB">
      <w:pPr>
        <w:ind w:left="720" w:hanging="720"/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</w:pPr>
      <w:r w:rsidRPr="00A86654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</w:t>
      </w:r>
      <w:proofErr w:type="spellStart"/>
      <w:r w:rsidRPr="00A86654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ค์</w:t>
      </w:r>
      <w:proofErr w:type="spellEnd"/>
      <w:r w:rsidRPr="00A86654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 พรหมวงศ์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.    </w:t>
      </w:r>
      <w:r w:rsidRPr="00730175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สามัญทัศน์เทคโนโลยีและสื่อสารการศึกษา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 </w:t>
      </w:r>
      <w:r>
        <w:rPr>
          <w:rStyle w:val="af7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>สืบค้นเมื่อวันที่ 23 มิถุนายน 2564</w:t>
      </w:r>
      <w:r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 xml:space="preserve">, </w:t>
      </w:r>
      <w:r>
        <w:rPr>
          <w:rStyle w:val="af7"/>
          <w:rFonts w:ascii="TH SarabunPSK" w:hAnsi="TH SarabunPSK" w:cs="TH SarabunPSK" w:hint="cs"/>
          <w:i w:val="0"/>
          <w:iCs w:val="0"/>
          <w:sz w:val="32"/>
          <w:szCs w:val="32"/>
          <w:shd w:val="clear" w:color="auto" w:fill="FFFFFF"/>
          <w:cs/>
        </w:rPr>
        <w:t xml:space="preserve">จาก 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https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://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www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.</w:t>
      </w:r>
      <w:proofErr w:type="spellStart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stou</w:t>
      </w:r>
      <w:proofErr w:type="spellEnd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.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ac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.</w:t>
      </w:r>
      <w:proofErr w:type="spellStart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th</w:t>
      </w:r>
      <w:proofErr w:type="spellEnd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/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Offices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/</w:t>
      </w:r>
      <w:proofErr w:type="spellStart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rdec</w:t>
      </w:r>
      <w:proofErr w:type="spellEnd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/</w:t>
      </w:r>
      <w:proofErr w:type="spellStart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yala</w:t>
      </w:r>
      <w:proofErr w:type="spellEnd"/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/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main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/</w:t>
      </w:r>
      <w:r w:rsidRPr="00730175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</w:rPr>
        <w:t>pdf</w:t>
      </w:r>
      <w:r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. </w:t>
      </w:r>
    </w:p>
    <w:p w:rsidR="00D95DBB" w:rsidRPr="00340A5C" w:rsidRDefault="00D95DBB" w:rsidP="00D95DBB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พระเทพเวที (ประยุทธ์ ปยุตโต).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 xml:space="preserve">  (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</w:rPr>
        <w:t>2536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 xml:space="preserve">).  </w:t>
      </w:r>
      <w:r w:rsidRPr="00340A5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การศึกษา : เครื่องมือพัฒนาที่ยังต้องพัฒนา</w:t>
      </w: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.  กรุงเทพฯ :</w:t>
      </w:r>
    </w:p>
    <w:p w:rsidR="00D95DBB" w:rsidRPr="00340A5C" w:rsidRDefault="00D95DBB" w:rsidP="00D95DBB">
      <w:pPr>
        <w:pStyle w:val="Default"/>
        <w:ind w:firstLine="720"/>
        <w:rPr>
          <w:rFonts w:ascii="TH SarabunPSK" w:eastAsia="MingLiU_HKSCS" w:hAnsi="TH SarabunPSK" w:cs="TH SarabunPSK"/>
          <w:color w:val="auto"/>
          <w:sz w:val="32"/>
          <w:szCs w:val="32"/>
        </w:rPr>
      </w:pPr>
      <w:r w:rsidRPr="00340A5C">
        <w:rPr>
          <w:rFonts w:ascii="TH SarabunPSK" w:hAnsi="TH SarabunPSK" w:cs="TH SarabunPSK"/>
          <w:color w:val="auto"/>
          <w:sz w:val="32"/>
          <w:szCs w:val="32"/>
          <w:cs/>
        </w:rPr>
        <w:t>มูลนิธิโกมลคีมทอง</w:t>
      </w:r>
      <w:r w:rsidRPr="00340A5C">
        <w:rPr>
          <w:rFonts w:ascii="TH SarabunPSK" w:eastAsia="MingLiU_HKSCS" w:hAnsi="TH SarabunPSK" w:cs="TH SarabunPSK"/>
          <w:color w:val="auto"/>
          <w:sz w:val="32"/>
          <w:szCs w:val="32"/>
          <w:cs/>
        </w:rPr>
        <w:t>.</w:t>
      </w:r>
    </w:p>
    <w:p w:rsidR="00D95DBB" w:rsidRPr="005B73EC" w:rsidRDefault="00D95DBB" w:rsidP="00D95DBB">
      <w:pPr>
        <w:autoSpaceDE w:val="0"/>
        <w:autoSpaceDN w:val="0"/>
        <w:adjustRightInd w:val="0"/>
        <w:ind w:left="720" w:hanging="720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พระธรรมปิฎก (</w:t>
      </w:r>
      <w:proofErr w:type="spellStart"/>
      <w:r w:rsidRPr="005B73EC">
        <w:rPr>
          <w:rFonts w:ascii="TH SarabunPSK" w:eastAsia="CordiaNew" w:hAnsi="TH SarabunPSK" w:cs="TH SarabunPSK"/>
          <w:sz w:val="32"/>
          <w:szCs w:val="32"/>
          <w:cs/>
        </w:rPr>
        <w:t>ป.อ</w:t>
      </w:r>
      <w:proofErr w:type="spellEnd"/>
      <w:r w:rsidRPr="005B73EC">
        <w:rPr>
          <w:rFonts w:ascii="TH SarabunPSK" w:eastAsia="CordiaNew" w:hAnsi="TH SarabunPSK" w:cs="TH SarabunPSK"/>
          <w:sz w:val="32"/>
          <w:szCs w:val="32"/>
          <w:cs/>
        </w:rPr>
        <w:t>. ปยุตโต).  (</w:t>
      </w:r>
      <w:r w:rsidRPr="005B73EC">
        <w:rPr>
          <w:rFonts w:ascii="TH SarabunPSK" w:eastAsia="CordiaNew" w:hAnsi="TH SarabunPSK" w:cs="TH SarabunPSK"/>
          <w:sz w:val="32"/>
          <w:szCs w:val="32"/>
        </w:rPr>
        <w:t>2543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eastAsia="CordiaNew" w:hAnsi="TH SarabunPSK" w:cs="TH SarabunPSK"/>
          <w:sz w:val="32"/>
          <w:szCs w:val="32"/>
          <w:u w:val="single"/>
          <w:cs/>
        </w:rPr>
        <w:t>การพัฒนาที่ยั่งยืน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.  (พิมพ์ครั้งที่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 7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).  กรุงเทพฯ :</w:t>
      </w:r>
    </w:p>
    <w:p w:rsidR="00D95DBB" w:rsidRPr="005B73EC" w:rsidRDefault="00D95DBB" w:rsidP="00D95DBB">
      <w:pPr>
        <w:autoSpaceDE w:val="0"/>
        <w:autoSpaceDN w:val="0"/>
        <w:adjustRightInd w:val="0"/>
        <w:ind w:firstLine="720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มูลนิธิพุทธธรรม.</w:t>
      </w:r>
    </w:p>
    <w:p w:rsidR="00D95DBB" w:rsidRPr="005B73EC" w:rsidRDefault="00D95DBB" w:rsidP="00D95DBB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วิรัช  วิรัชนิภา</w:t>
      </w:r>
      <w:proofErr w:type="spellStart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วรร</w:t>
      </w:r>
      <w:proofErr w:type="spellEnd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ณ.  (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2556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ความหมายของการพัฒนา คำที่มีความหมายใกล้เคียง และแนวคิด</w:t>
      </w:r>
    </w:p>
    <w:p w:rsidR="00D95DBB" w:rsidRPr="005B73EC" w:rsidRDefault="00D95DBB" w:rsidP="00D95DBB">
      <w:pPr>
        <w:pStyle w:val="Default"/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พื้นฐานของการพัฒนา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สืบค้นเมื่อ 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30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กันยายน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2556,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จาก 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http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://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www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proofErr w:type="spellStart"/>
      <w:r w:rsidRPr="005B73EC">
        <w:rPr>
          <w:rFonts w:ascii="TH SarabunPSK" w:hAnsi="TH SarabunPSK" w:cs="TH SarabunPSK"/>
          <w:color w:val="auto"/>
          <w:sz w:val="32"/>
          <w:szCs w:val="32"/>
        </w:rPr>
        <w:t>wiruch</w:t>
      </w:r>
      <w:proofErr w:type="spellEnd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com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/.</w:t>
      </w:r>
    </w:p>
    <w:p w:rsidR="00D95DBB" w:rsidRPr="00340A5C" w:rsidRDefault="00D95DBB" w:rsidP="00D95DBB">
      <w:pPr>
        <w:autoSpaceDE w:val="0"/>
        <w:autoSpaceDN w:val="0"/>
        <w:adjustRightInd w:val="0"/>
        <w:ind w:left="720" w:hanging="720"/>
        <w:rPr>
          <w:rFonts w:ascii="TH SarabunPSK" w:eastAsia="CordiaNew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สถาบันสิ่งแวดล้อมไทย.  (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2556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ข).  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แผนปฏิบัติการ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</w:rPr>
        <w:t xml:space="preserve"> 21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เพื่อการพัฒนาที่ยั่งยืน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  สืบค้นเมื่อวันที่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25</w:t>
      </w:r>
    </w:p>
    <w:p w:rsidR="00D95DBB" w:rsidRPr="00340A5C" w:rsidRDefault="00D95DBB" w:rsidP="00D95DBB">
      <w:pPr>
        <w:autoSpaceDE w:val="0"/>
        <w:autoSpaceDN w:val="0"/>
        <w:adjustRightInd w:val="0"/>
        <w:ind w:left="864" w:hanging="144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พฤศจิกายน พ.ศ.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2556,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 จาก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http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://</w:t>
      </w:r>
      <w:r w:rsidRPr="00340A5C">
        <w:rPr>
          <w:rFonts w:ascii="TH SarabunPSK" w:eastAsia="CordiaNew" w:hAnsi="TH SarabunPSK" w:cs="TH SarabunPSK"/>
          <w:sz w:val="32"/>
          <w:szCs w:val="32"/>
        </w:rPr>
        <w:t>www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eastAsia="CordiaNew" w:hAnsi="TH SarabunPSK" w:cs="TH SarabunPSK"/>
          <w:sz w:val="32"/>
          <w:szCs w:val="32"/>
        </w:rPr>
        <w:t>tei</w:t>
      </w:r>
      <w:proofErr w:type="spellEnd"/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r w:rsidRPr="00340A5C">
        <w:rPr>
          <w:rFonts w:ascii="TH SarabunPSK" w:eastAsia="CordiaNew" w:hAnsi="TH SarabunPSK" w:cs="TH SarabunPSK"/>
          <w:sz w:val="32"/>
          <w:szCs w:val="32"/>
        </w:rPr>
        <w:t>or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eastAsia="CordiaNew" w:hAnsi="TH SarabunPSK" w:cs="TH SarabunPSK"/>
          <w:sz w:val="32"/>
          <w:szCs w:val="32"/>
        </w:rPr>
        <w:t>th</w:t>
      </w:r>
      <w:proofErr w:type="spellEnd"/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:rsidR="00D95DBB" w:rsidRDefault="00D95DBB" w:rsidP="00D95DBB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ฒ บางเขน.</w:t>
      </w:r>
    </w:p>
    <w:p w:rsidR="00D95DBB" w:rsidRDefault="00D95DBB" w:rsidP="00D95DBB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AECT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</w:t>
      </w:r>
      <w:r w:rsidRPr="00A0796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aect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site</w:t>
      </w:r>
      <w:r w:rsidRPr="00A0796C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ym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com</w:t>
      </w:r>
      <w:r w:rsidRPr="00A0796C">
        <w:rPr>
          <w:rFonts w:ascii="TH SarabunPSK" w:hAnsi="TH SarabunPSK" w:cs="TH SarabunPSK"/>
          <w:sz w:val="32"/>
          <w:szCs w:val="32"/>
          <w:cs/>
        </w:rPr>
        <w:t>/</w:t>
      </w:r>
      <w:r w:rsidRPr="00A0796C">
        <w:rPr>
          <w:rFonts w:ascii="TH SarabunPSK" w:hAnsi="TH SarabunPSK" w:cs="TH SarabunPSK"/>
          <w:sz w:val="32"/>
          <w:szCs w:val="32"/>
        </w:rPr>
        <w:t>?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publications_landing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95DBB" w:rsidRPr="00884843" w:rsidRDefault="00D95DBB" w:rsidP="00D95DBB">
      <w:pPr>
        <w:jc w:val="thaiDistribute"/>
        <w:rPr>
          <w:rFonts w:ascii="TH SarabunPSK" w:hAnsi="TH SarabunPSK" w:cs="TH SarabunPSK"/>
          <w:sz w:val="24"/>
          <w:szCs w:val="24"/>
          <w:cs/>
        </w:rPr>
      </w:pPr>
    </w:p>
    <w:p w:rsidR="00D95DBB" w:rsidRPr="00BE03DF" w:rsidRDefault="00D95DBB" w:rsidP="00D95DBB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D95DBB" w:rsidRPr="00340A5C" w:rsidRDefault="00D95DBB" w:rsidP="00D95DBB">
      <w:pPr>
        <w:autoSpaceDE w:val="0"/>
        <w:autoSpaceDN w:val="0"/>
        <w:adjustRightInd w:val="0"/>
        <w:ind w:left="900" w:hanging="900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r w:rsidRPr="00340A5C">
        <w:rPr>
          <w:rFonts w:ascii="TH SarabunPSK" w:hAnsi="TH SarabunPSK" w:cs="TH SarabunPSK"/>
          <w:sz w:val="32"/>
          <w:szCs w:val="32"/>
        </w:rPr>
        <w:t>Asefa</w:t>
      </w:r>
      <w:proofErr w:type="spellEnd"/>
      <w:r w:rsidRPr="00340A5C">
        <w:rPr>
          <w:rFonts w:ascii="TH SarabunPSK" w:hAnsi="TH SarabunPSK" w:cs="TH SarabunPSK"/>
          <w:sz w:val="32"/>
          <w:szCs w:val="32"/>
        </w:rPr>
        <w:t>, S</w:t>
      </w:r>
      <w:r w:rsidRPr="00340A5C">
        <w:rPr>
          <w:rFonts w:ascii="TH SarabunPSK" w:hAnsi="TH SarabunPSK" w:cs="TH SarabunPSK"/>
          <w:sz w:val="32"/>
          <w:szCs w:val="32"/>
          <w:cs/>
        </w:rPr>
        <w:t>.  (</w:t>
      </w:r>
      <w:r w:rsidRPr="00340A5C">
        <w:rPr>
          <w:rFonts w:ascii="TH SarabunPSK" w:hAnsi="TH SarabunPSK" w:cs="TH SarabunPSK"/>
          <w:sz w:val="32"/>
          <w:szCs w:val="32"/>
        </w:rPr>
        <w:t>2005</w:t>
      </w:r>
      <w:r w:rsidRPr="00340A5C">
        <w:rPr>
          <w:rFonts w:ascii="TH SarabunPSK" w:hAnsi="TH SarabunPSK" w:cs="TH SarabunPSK"/>
          <w:sz w:val="32"/>
          <w:szCs w:val="32"/>
          <w:cs/>
        </w:rPr>
        <w:t>).  “</w:t>
      </w:r>
      <w:r w:rsidRPr="00340A5C">
        <w:rPr>
          <w:rFonts w:ascii="TH SarabunPSK" w:hAnsi="TH SarabunPSK" w:cs="TH SarabunPSK"/>
          <w:sz w:val="32"/>
          <w:szCs w:val="32"/>
        </w:rPr>
        <w:t xml:space="preserve">The Concept of Sustainable Development 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40A5C">
        <w:rPr>
          <w:rFonts w:ascii="TH SarabunPSK" w:hAnsi="TH SarabunPSK" w:cs="TH SarabunPSK"/>
          <w:sz w:val="32"/>
          <w:szCs w:val="32"/>
        </w:rPr>
        <w:t>An Introduction,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”  </w:t>
      </w:r>
      <w:r w:rsidRPr="00340A5C">
        <w:rPr>
          <w:rFonts w:ascii="TH SarabunPSK" w:hAnsi="TH SarabunPSK" w:cs="TH SarabunPSK"/>
          <w:sz w:val="32"/>
          <w:szCs w:val="32"/>
        </w:rPr>
        <w:t xml:space="preserve">In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>Upjohn</w:t>
      </w:r>
    </w:p>
    <w:p w:rsidR="00D95DBB" w:rsidRPr="00340A5C" w:rsidRDefault="00D95DBB" w:rsidP="00D95DBB">
      <w:pPr>
        <w:autoSpaceDE w:val="0"/>
        <w:autoSpaceDN w:val="0"/>
        <w:adjustRightInd w:val="0"/>
        <w:ind w:left="1764" w:hanging="900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  <w:u w:val="single"/>
        </w:rPr>
        <w:t>Institute for Employment Research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340A5C">
        <w:rPr>
          <w:rFonts w:ascii="TH SarabunPSK" w:hAnsi="TH SarabunPSK" w:cs="TH SarabunPSK"/>
          <w:sz w:val="32"/>
          <w:szCs w:val="32"/>
        </w:rPr>
        <w:t xml:space="preserve">Retrieved 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November</w:t>
      </w:r>
      <w:proofErr w:type="gramEnd"/>
      <w:r w:rsidRPr="00340A5C">
        <w:rPr>
          <w:rFonts w:ascii="TH SarabunPSK" w:hAnsi="TH SarabunPSK" w:cs="TH SarabunPSK"/>
          <w:sz w:val="32"/>
          <w:szCs w:val="32"/>
        </w:rPr>
        <w:t xml:space="preserve"> 25,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2013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340A5C">
        <w:rPr>
          <w:rFonts w:ascii="TH SarabunPSK" w:hAnsi="TH SarabunPSK" w:cs="TH SarabunPSK"/>
          <w:sz w:val="32"/>
          <w:szCs w:val="32"/>
        </w:rPr>
        <w:t>from</w:t>
      </w:r>
    </w:p>
    <w:p w:rsidR="00D95DBB" w:rsidRDefault="00D95DBB" w:rsidP="00D95DBB">
      <w:pPr>
        <w:autoSpaceDE w:val="0"/>
        <w:autoSpaceDN w:val="0"/>
        <w:adjustRightInd w:val="0"/>
        <w:ind w:left="1764" w:hanging="900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hAnsi="TH SarabunPSK" w:cs="TH SarabunPSK"/>
          <w:sz w:val="32"/>
          <w:szCs w:val="32"/>
        </w:rPr>
        <w:t>http</w:t>
      </w:r>
      <w:r w:rsidRPr="00340A5C">
        <w:rPr>
          <w:rFonts w:ascii="TH SarabunPSK" w:hAnsi="TH SarabunPSK" w:cs="TH SarabunPSK"/>
          <w:sz w:val="32"/>
          <w:szCs w:val="32"/>
          <w:cs/>
        </w:rPr>
        <w:t>://</w:t>
      </w:r>
      <w:r w:rsidRPr="00340A5C">
        <w:rPr>
          <w:rFonts w:ascii="TH SarabunPSK" w:hAnsi="TH SarabunPSK" w:cs="TH SarabunPSK"/>
          <w:sz w:val="32"/>
          <w:szCs w:val="32"/>
        </w:rPr>
        <w:t>research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hAnsi="TH SarabunPSK" w:cs="TH SarabunPSK"/>
          <w:sz w:val="32"/>
          <w:szCs w:val="32"/>
        </w:rPr>
        <w:t>upjohn</w:t>
      </w:r>
      <w:proofErr w:type="spellEnd"/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r w:rsidRPr="00340A5C">
        <w:rPr>
          <w:rFonts w:ascii="TH SarabunPSK" w:hAnsi="TH SarabunPSK" w:cs="TH SarabunPSK"/>
          <w:sz w:val="32"/>
          <w:szCs w:val="32"/>
        </w:rPr>
        <w:t>org</w:t>
      </w:r>
      <w:r w:rsidRPr="00340A5C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340A5C">
        <w:rPr>
          <w:rFonts w:ascii="TH SarabunPSK" w:hAnsi="TH SarabunPSK" w:cs="TH SarabunPSK"/>
          <w:sz w:val="32"/>
          <w:szCs w:val="32"/>
        </w:rPr>
        <w:t>up_bookchapters</w:t>
      </w:r>
      <w:proofErr w:type="spellEnd"/>
      <w:r w:rsidRPr="00340A5C">
        <w:rPr>
          <w:rFonts w:ascii="TH SarabunPSK" w:hAnsi="TH SarabunPSK" w:cs="TH SarabunPSK"/>
          <w:sz w:val="32"/>
          <w:szCs w:val="32"/>
          <w:cs/>
        </w:rPr>
        <w:t>/</w:t>
      </w:r>
      <w:r w:rsidRPr="00340A5C">
        <w:rPr>
          <w:rFonts w:ascii="TH SarabunPSK" w:hAnsi="TH SarabunPSK" w:cs="TH SarabunPSK"/>
          <w:sz w:val="32"/>
          <w:szCs w:val="32"/>
        </w:rPr>
        <w:t>279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:rsidR="00D95DBB" w:rsidRDefault="00D95DBB" w:rsidP="00D95DBB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1969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Audio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–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University of Chicago</w:t>
      </w:r>
    </w:p>
    <w:p w:rsidR="00D95DBB" w:rsidRPr="00B559F1" w:rsidRDefault="00D95DBB" w:rsidP="00D95DBB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D95DBB" w:rsidRDefault="00D95DBB" w:rsidP="00D95DBB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340A5C">
        <w:rPr>
          <w:rFonts w:ascii="TH SarabunPSK" w:hAnsi="TH SarabunPSK" w:cs="TH SarabunPSK"/>
          <w:sz w:val="32"/>
          <w:szCs w:val="32"/>
        </w:rPr>
        <w:t>Drexhage</w:t>
      </w:r>
      <w:proofErr w:type="spellEnd"/>
      <w:r w:rsidRPr="00340A5C">
        <w:rPr>
          <w:rFonts w:ascii="TH SarabunPSK" w:hAnsi="TH SarabunPSK" w:cs="TH SarabunPSK"/>
          <w:sz w:val="32"/>
          <w:szCs w:val="32"/>
        </w:rPr>
        <w:t>, J and Murphy, D</w:t>
      </w:r>
      <w:r w:rsidRPr="00340A5C">
        <w:rPr>
          <w:rFonts w:ascii="TH SarabunPSK" w:hAnsi="TH SarabunPSK" w:cs="TH SarabunPSK"/>
          <w:sz w:val="32"/>
          <w:szCs w:val="32"/>
          <w:cs/>
        </w:rPr>
        <w:t>.  (</w:t>
      </w:r>
      <w:r w:rsidRPr="00340A5C">
        <w:rPr>
          <w:rFonts w:ascii="TH SarabunPSK" w:hAnsi="TH SarabunPSK" w:cs="TH SarabunPSK"/>
          <w:sz w:val="32"/>
          <w:szCs w:val="32"/>
        </w:rPr>
        <w:t>2010</w:t>
      </w:r>
      <w:r w:rsidRPr="00340A5C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 xml:space="preserve">Sustainable </w:t>
      </w:r>
      <w:proofErr w:type="gramStart"/>
      <w:r w:rsidRPr="00340A5C">
        <w:rPr>
          <w:rFonts w:ascii="TH SarabunPSK" w:hAnsi="TH SarabunPSK" w:cs="TH SarabunPSK"/>
          <w:sz w:val="32"/>
          <w:szCs w:val="32"/>
          <w:u w:val="single"/>
        </w:rPr>
        <w:t xml:space="preserve">Development </w:t>
      </w:r>
      <w:r w:rsidRPr="00340A5C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proofErr w:type="gramEnd"/>
      <w:r w:rsidRPr="00340A5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  <w:u w:val="single"/>
        </w:rPr>
        <w:t xml:space="preserve">From </w:t>
      </w:r>
      <w:proofErr w:type="spellStart"/>
      <w:r w:rsidRPr="00340A5C">
        <w:rPr>
          <w:rFonts w:ascii="TH SarabunPSK" w:hAnsi="TH SarabunPSK" w:cs="TH SarabunPSK"/>
          <w:sz w:val="32"/>
          <w:szCs w:val="32"/>
          <w:u w:val="single"/>
        </w:rPr>
        <w:t>Brundtland</w:t>
      </w:r>
      <w:proofErr w:type="spellEnd"/>
      <w:r w:rsidRPr="00340A5C">
        <w:rPr>
          <w:rFonts w:ascii="TH SarabunPSK" w:hAnsi="TH SarabunPSK" w:cs="TH SarabunPSK"/>
          <w:sz w:val="32"/>
          <w:szCs w:val="32"/>
          <w:u w:val="single"/>
        </w:rPr>
        <w:t xml:space="preserve"> to Rio 2012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40A5C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340A5C">
        <w:rPr>
          <w:rFonts w:ascii="TH SarabunPSK" w:hAnsi="TH SarabunPSK" w:cs="TH SarabunPSK"/>
          <w:sz w:val="32"/>
          <w:szCs w:val="32"/>
        </w:rPr>
        <w:t xml:space="preserve">York </w:t>
      </w:r>
      <w:r w:rsidRPr="00340A5C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340A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40A5C">
        <w:rPr>
          <w:rFonts w:ascii="TH SarabunPSK" w:hAnsi="TH SarabunPSK" w:cs="TH SarabunPSK"/>
          <w:sz w:val="32"/>
          <w:szCs w:val="32"/>
        </w:rPr>
        <w:t>United Nations Headquarters</w:t>
      </w:r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:rsidR="00D95DBB" w:rsidRPr="007A3E19" w:rsidRDefault="00D95DBB" w:rsidP="00D95DBB">
      <w:pPr>
        <w:ind w:left="851" w:hanging="851"/>
        <w:jc w:val="both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proofErr w:type="gramStart"/>
      <w:r w:rsidRPr="007A3E19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7A3E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A3E19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A3E19">
        <w:rPr>
          <w:rFonts w:ascii="TH SarabunPSK" w:hAnsi="TH SarabunPSK" w:cs="TH SarabunPSK"/>
          <w:sz w:val="32"/>
          <w:szCs w:val="32"/>
        </w:rPr>
        <w:t>Molenda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and James D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Russell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:rsidR="00D95DBB" w:rsidRPr="007A3E19" w:rsidRDefault="00D95DBB" w:rsidP="00D95DBB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7A3E19">
        <w:rPr>
          <w:rFonts w:ascii="TH SarabunPSK" w:hAnsi="TH SarabunPSK" w:cs="TH SarabunPSK"/>
          <w:sz w:val="32"/>
          <w:szCs w:val="32"/>
        </w:rPr>
        <w:t>ed</w:t>
      </w:r>
      <w:proofErr w:type="spellEnd"/>
      <w:proofErr w:type="gramEnd"/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7A3E19">
        <w:rPr>
          <w:rFonts w:ascii="TH SarabunPSK" w:hAnsi="TH SarabunPSK" w:cs="TH SarabunPSK"/>
          <w:sz w:val="32"/>
          <w:szCs w:val="32"/>
        </w:rPr>
        <w:t xml:space="preserve">York </w:t>
      </w:r>
      <w:r w:rsidRPr="007A3E19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7A3E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E19">
        <w:rPr>
          <w:rFonts w:ascii="TH SarabunPSK" w:hAnsi="TH SarabunPSK" w:cs="TH SarabunPSK"/>
          <w:sz w:val="32"/>
          <w:szCs w:val="32"/>
        </w:rPr>
        <w:t>John Wiley and Sons, 1985</w:t>
      </w:r>
      <w:r w:rsidRPr="007A3E19">
        <w:rPr>
          <w:rFonts w:ascii="TH SarabunPSK" w:hAnsi="TH SarabunPSK" w:cs="TH SarabunPSK"/>
          <w:sz w:val="32"/>
          <w:szCs w:val="32"/>
          <w:cs/>
        </w:rPr>
        <w:t>.</w:t>
      </w:r>
    </w:p>
    <w:p w:rsidR="00D95DBB" w:rsidRDefault="00D95DBB" w:rsidP="00D95DBB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Herman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Miller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</w:rPr>
        <w:t>Inc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 xml:space="preserve">Paradigm </w:t>
      </w:r>
      <w:proofErr w:type="gramStart"/>
      <w:r w:rsidRPr="00677927">
        <w:rPr>
          <w:rFonts w:ascii="TH SarabunPSK" w:hAnsi="TH SarabunPSK" w:cs="TH SarabunPSK"/>
          <w:sz w:val="32"/>
          <w:szCs w:val="32"/>
          <w:u w:val="single"/>
        </w:rPr>
        <w:t>Shift ;</w:t>
      </w:r>
      <w:proofErr w:type="gramEnd"/>
      <w:r w:rsidRPr="00677927">
        <w:rPr>
          <w:rFonts w:ascii="TH SarabunPSK" w:hAnsi="TH SarabunPSK" w:cs="TH SarabunPSK"/>
          <w:sz w:val="32"/>
          <w:szCs w:val="32"/>
          <w:u w:val="single"/>
        </w:rPr>
        <w:t xml:space="preserve"> How Higher Education is Improving Learning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</w:t>
      </w:r>
      <w:proofErr w:type="gramEnd"/>
      <w:r w:rsidRPr="00880429">
        <w:rPr>
          <w:rFonts w:ascii="TH SarabunPSK" w:hAnsi="TH SarabunPSK" w:cs="TH SarabunPSK"/>
          <w:sz w:val="32"/>
          <w:szCs w:val="32"/>
        </w:rPr>
        <w:t xml:space="preserve">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7927">
        <w:rPr>
          <w:rFonts w:ascii="TH SarabunPSK" w:hAnsi="TH SarabunPSK" w:cs="TH SarabunPSK"/>
          <w:sz w:val="32"/>
          <w:szCs w:val="32"/>
        </w:rPr>
        <w:t>http</w:t>
      </w:r>
      <w:r w:rsidRPr="00677927">
        <w:rPr>
          <w:rFonts w:ascii="TH SarabunPSK" w:hAnsi="TH SarabunPSK" w:cs="TH SarabunPSK"/>
          <w:sz w:val="32"/>
          <w:szCs w:val="32"/>
          <w:cs/>
        </w:rPr>
        <w:t>://</w:t>
      </w:r>
      <w:r w:rsidRPr="00677927">
        <w:rPr>
          <w:rFonts w:ascii="TH SarabunPSK" w:hAnsi="TH SarabunPSK" w:cs="TH SarabunPSK"/>
          <w:sz w:val="32"/>
          <w:szCs w:val="32"/>
        </w:rPr>
        <w:t>www</w:t>
      </w:r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cte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hawaii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Sakamaki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r w:rsidRPr="00677927">
        <w:rPr>
          <w:rFonts w:ascii="TH SarabunPSK" w:hAnsi="TH SarabunPSK" w:cs="TH SarabunPSK"/>
          <w:sz w:val="32"/>
          <w:szCs w:val="32"/>
        </w:rPr>
        <w:t>docs</w:t>
      </w:r>
    </w:p>
    <w:p w:rsidR="00D95DBB" w:rsidRDefault="00D95DBB" w:rsidP="00D95DBB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  <w:cs/>
        </w:rPr>
        <w:lastRenderedPageBreak/>
        <w:t>/</w:t>
      </w:r>
      <w:r w:rsidRPr="00C6723F">
        <w:rPr>
          <w:rFonts w:ascii="TH SarabunPSK" w:hAnsi="TH SarabunPSK" w:cs="TH SarabunPSK"/>
          <w:sz w:val="32"/>
          <w:szCs w:val="32"/>
        </w:rPr>
        <w:t>articles</w:t>
      </w: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C6723F">
        <w:rPr>
          <w:rFonts w:ascii="TH SarabunPSK" w:hAnsi="TH SarabunPSK" w:cs="TH SarabunPSK"/>
          <w:sz w:val="32"/>
          <w:szCs w:val="32"/>
        </w:rPr>
        <w:t>paradigmshift</w:t>
      </w:r>
      <w:proofErr w:type="spellEnd"/>
      <w:r w:rsidRPr="00C6723F">
        <w:rPr>
          <w:rFonts w:ascii="TH SarabunPSK" w:hAnsi="TH SarabunPSK" w:cs="TH SarabunPSK"/>
          <w:sz w:val="32"/>
          <w:szCs w:val="32"/>
          <w:cs/>
        </w:rPr>
        <w:t>.</w:t>
      </w:r>
      <w:r w:rsidRPr="00C6723F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D95DBB" w:rsidRPr="005B73EC" w:rsidRDefault="00D95DBB" w:rsidP="00D95DBB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proofErr w:type="gramStart"/>
      <w:r w:rsidRPr="00880429">
        <w:rPr>
          <w:rFonts w:ascii="TH SarabunPSK" w:hAnsi="TH SarabunPSK" w:cs="TH SarabunPSK"/>
          <w:sz w:val="32"/>
          <w:szCs w:val="40"/>
        </w:rPr>
        <w:t xml:space="preserve">Timothy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80429">
        <w:rPr>
          <w:rFonts w:ascii="TH SarabunPSK" w:hAnsi="TH SarabunPSK" w:cs="TH SarabunPSK"/>
          <w:sz w:val="32"/>
          <w:szCs w:val="40"/>
        </w:rPr>
        <w:t>Koschmann</w:t>
      </w:r>
      <w:proofErr w:type="spellEnd"/>
      <w:proofErr w:type="gramEnd"/>
      <w:r w:rsidRPr="00880429">
        <w:rPr>
          <w:rFonts w:ascii="TH SarabunPSK" w:hAnsi="TH SarabunPSK" w:cs="TH SarabunPSK"/>
          <w:sz w:val="32"/>
          <w:szCs w:val="32"/>
          <w:cs/>
        </w:rPr>
        <w:t>.  (</w:t>
      </w:r>
      <w:r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 xml:space="preserve">Department of Medical </w:t>
      </w:r>
      <w:proofErr w:type="gramStart"/>
      <w:r w:rsidRPr="00880429">
        <w:rPr>
          <w:rFonts w:ascii="TH SarabunPSK" w:hAnsi="TH SarabunPSK" w:cs="TH SarabunPSK"/>
          <w:sz w:val="32"/>
          <w:szCs w:val="40"/>
        </w:rPr>
        <w:t>Education  Southern</w:t>
      </w:r>
      <w:proofErr w:type="gramEnd"/>
      <w:r w:rsidRPr="00880429">
        <w:rPr>
          <w:rFonts w:ascii="TH SarabunPSK" w:hAnsi="TH SarabunPSK" w:cs="TH SarabunPSK"/>
          <w:sz w:val="32"/>
          <w:szCs w:val="40"/>
        </w:rPr>
        <w:t xml:space="preserve"> Illinois University </w:t>
      </w:r>
      <w:proofErr w:type="spellStart"/>
      <w:r w:rsidRPr="00880429">
        <w:rPr>
          <w:rFonts w:ascii="TH SarabunPSK" w:hAnsi="TH SarabunPSK" w:cs="TH SarabunPSK"/>
          <w:sz w:val="32"/>
          <w:szCs w:val="40"/>
        </w:rPr>
        <w:t>Carbondal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:rsidR="00D95DBB" w:rsidRPr="00880429" w:rsidRDefault="00D95DBB" w:rsidP="00D95DBB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  <w:cs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</w:t>
      </w:r>
      <w:r w:rsidRPr="00880429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citeseerx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ist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psu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viewdoc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download</w:t>
      </w:r>
      <w:proofErr w:type="gramStart"/>
      <w:r w:rsidRPr="00880429">
        <w:rPr>
          <w:rFonts w:ascii="TH SarabunPSK" w:hAnsi="TH SarabunPSK" w:cs="TH SarabunPSK"/>
          <w:sz w:val="32"/>
          <w:szCs w:val="32"/>
        </w:rPr>
        <w:t>?doi</w:t>
      </w:r>
      <w:proofErr w:type="spellEnd"/>
      <w:proofErr w:type="gramEnd"/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10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454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2158&amp;rep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rep1&amp;type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D95DBB" w:rsidRPr="005B73EC" w:rsidRDefault="00D95DBB" w:rsidP="00D95DBB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United Nation Sustainable Development</w:t>
      </w:r>
      <w:r w:rsidRPr="005B73EC">
        <w:rPr>
          <w:rFonts w:ascii="TH SarabunPSK" w:hAnsi="TH SarabunPSK" w:cs="TH SarabunPSK"/>
          <w:sz w:val="32"/>
          <w:szCs w:val="32"/>
          <w:cs/>
        </w:rPr>
        <w:t>.  (</w:t>
      </w:r>
      <w:r w:rsidRPr="005B73EC">
        <w:rPr>
          <w:rFonts w:ascii="TH SarabunPSK" w:hAnsi="TH SarabunPSK" w:cs="TH SarabunPSK"/>
          <w:sz w:val="32"/>
          <w:szCs w:val="32"/>
        </w:rPr>
        <w:t>2013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Press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Summary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of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  <w:u w:val="single"/>
        </w:rPr>
        <w:t>Agenda 21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B73EC">
        <w:rPr>
          <w:rFonts w:ascii="TH SarabunPSK" w:hAnsi="TH SarabunPSK" w:cs="TH SarabunPSK"/>
          <w:sz w:val="32"/>
          <w:szCs w:val="32"/>
        </w:rPr>
        <w:t xml:space="preserve"> Retrieved</w:t>
      </w:r>
    </w:p>
    <w:p w:rsidR="00D95DBB" w:rsidRDefault="00D95DBB" w:rsidP="00D95DBB">
      <w:pPr>
        <w:autoSpaceDE w:val="0"/>
        <w:autoSpaceDN w:val="0"/>
        <w:adjustRightInd w:val="0"/>
        <w:ind w:left="864" w:hanging="155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</w:rPr>
        <w:t>November 20, 2013</w:t>
      </w:r>
      <w:proofErr w:type="gramStart"/>
      <w:r w:rsidRPr="005B73EC">
        <w:rPr>
          <w:rFonts w:ascii="TH SarabunPSK" w:hAnsi="TH SarabunPSK" w:cs="TH SarabunPSK"/>
          <w:sz w:val="32"/>
          <w:szCs w:val="32"/>
        </w:rPr>
        <w:t>,  from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http</w:t>
      </w:r>
      <w:r w:rsidRPr="005B73E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5B73EC">
        <w:rPr>
          <w:rFonts w:ascii="TH SarabunPSK" w:hAnsi="TH SarabunPSK" w:cs="TH SarabunPSK"/>
          <w:sz w:val="32"/>
          <w:szCs w:val="32"/>
        </w:rPr>
        <w:t>sustainabledevelopment</w:t>
      </w:r>
      <w:proofErr w:type="spellEnd"/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un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org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  <w:r w:rsidRPr="005B73EC">
        <w:rPr>
          <w:rFonts w:ascii="TH SarabunPSK" w:hAnsi="TH SarabunPSK" w:cs="TH SarabunPSK"/>
          <w:sz w:val="32"/>
          <w:szCs w:val="32"/>
        </w:rPr>
        <w:t>content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</w:p>
    <w:p w:rsidR="00D95DBB" w:rsidRPr="005B73EC" w:rsidRDefault="00D95DBB" w:rsidP="00D95DBB">
      <w:pPr>
        <w:autoSpaceDE w:val="0"/>
        <w:autoSpaceDN w:val="0"/>
        <w:adjustRightInd w:val="0"/>
        <w:ind w:left="864" w:hanging="155"/>
        <w:rPr>
          <w:rFonts w:ascii="TH SarabunPSK" w:hAnsi="TH SarabunPSK" w:cs="TH SarabunPSK"/>
          <w:sz w:val="32"/>
          <w:szCs w:val="32"/>
        </w:rPr>
      </w:pPr>
      <w:proofErr w:type="gramStart"/>
      <w:r w:rsidRPr="005B73EC">
        <w:rPr>
          <w:rFonts w:ascii="TH SarabunPSK" w:hAnsi="TH SarabunPSK" w:cs="TH SarabunPSK"/>
          <w:sz w:val="32"/>
          <w:szCs w:val="32"/>
        </w:rPr>
        <w:t>documents</w:t>
      </w:r>
      <w:r w:rsidRPr="005B73EC">
        <w:rPr>
          <w:rFonts w:ascii="TH SarabunPSK" w:hAnsi="TH SarabunPSK" w:cs="TH SarabunPSK"/>
          <w:sz w:val="32"/>
          <w:szCs w:val="32"/>
          <w:cs/>
        </w:rPr>
        <w:t>/</w:t>
      </w:r>
      <w:r w:rsidRPr="005B73EC">
        <w:rPr>
          <w:rFonts w:ascii="TH SarabunPSK" w:hAnsi="TH SarabunPSK" w:cs="TH SarabunPSK"/>
          <w:sz w:val="32"/>
          <w:szCs w:val="32"/>
        </w:rPr>
        <w:t>1716A21_press_summary</w:t>
      </w:r>
      <w:r w:rsidRPr="005B73EC">
        <w:rPr>
          <w:rFonts w:ascii="TH SarabunPSK" w:hAnsi="TH SarabunPSK" w:cs="TH SarabunPSK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sz w:val="32"/>
          <w:szCs w:val="32"/>
        </w:rPr>
        <w:t>pdf</w:t>
      </w:r>
      <w:proofErr w:type="gramEnd"/>
      <w:r w:rsidRPr="005B73EC">
        <w:rPr>
          <w:rFonts w:ascii="TH SarabunPSK" w:hAnsi="TH SarabunPSK" w:cs="TH SarabunPSK"/>
          <w:sz w:val="32"/>
          <w:szCs w:val="32"/>
          <w:cs/>
        </w:rPr>
        <w:t>.</w:t>
      </w:r>
    </w:p>
    <w:p w:rsidR="00EF6B8A" w:rsidRPr="00D30FCF" w:rsidRDefault="00EF6B8A" w:rsidP="00D30FCF">
      <w:pPr>
        <w:tabs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lastRenderedPageBreak/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DE277E" w:rsidRPr="00225DE1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051B70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051B70" w:rsidRPr="00225DE1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557"/>
        <w:gridCol w:w="60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51B70" w:rsidRPr="00225DE1" w:rsidTr="0036289B">
        <w:trPr>
          <w:cantSplit/>
          <w:trHeight w:val="383"/>
        </w:trPr>
        <w:tc>
          <w:tcPr>
            <w:tcW w:w="3369" w:type="dxa"/>
            <w:vMerge w:val="restart"/>
            <w:shd w:val="clear" w:color="auto" w:fill="auto"/>
            <w:vAlign w:val="center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/>
                <w:b/>
                <w:bCs/>
                <w:noProof/>
                <w:color w:val="000000"/>
                <w:sz w:val="32"/>
                <w:szCs w:val="32"/>
                <w:u w:val="none"/>
              </w:rPr>
              <w:t>0317816</w:t>
            </w:r>
          </w:p>
        </w:tc>
        <w:tc>
          <w:tcPr>
            <w:tcW w:w="5698" w:type="dxa"/>
            <w:gridSpan w:val="10"/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051B70" w:rsidRPr="00225DE1" w:rsidTr="0036289B">
        <w:trPr>
          <w:cantSplit/>
          <w:trHeight w:val="225"/>
        </w:trPr>
        <w:tc>
          <w:tcPr>
            <w:tcW w:w="3369" w:type="dxa"/>
            <w:vMerge/>
            <w:shd w:val="clear" w:color="auto" w:fill="auto"/>
          </w:tcPr>
          <w:p w:rsidR="00051B70" w:rsidRPr="00397445" w:rsidRDefault="00051B70" w:rsidP="0036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6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PLO1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PLO3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PLO4</w:t>
            </w:r>
          </w:p>
        </w:tc>
      </w:tr>
      <w:tr w:rsidR="00051B70" w:rsidRPr="00225DE1" w:rsidTr="0036289B">
        <w:trPr>
          <w:cantSplit/>
          <w:trHeight w:val="145"/>
        </w:trPr>
        <w:tc>
          <w:tcPr>
            <w:tcW w:w="3369" w:type="dxa"/>
            <w:vMerge/>
            <w:shd w:val="clear" w:color="auto" w:fill="auto"/>
          </w:tcPr>
          <w:p w:rsidR="00051B70" w:rsidRPr="00397445" w:rsidRDefault="00051B70" w:rsidP="003628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1A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1</w:t>
            </w: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2C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B5580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3A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3B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1B70" w:rsidRPr="002B558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</w:rPr>
              <w:t>4C</w:t>
            </w:r>
          </w:p>
        </w:tc>
      </w:tr>
      <w:tr w:rsidR="00051B70" w:rsidRPr="00225DE1" w:rsidTr="0036289B">
        <w:trPr>
          <w:trHeight w:val="383"/>
        </w:trPr>
        <w:tc>
          <w:tcPr>
            <w:tcW w:w="3369" w:type="dxa"/>
            <w:shd w:val="clear" w:color="auto" w:fill="auto"/>
          </w:tcPr>
          <w:p w:rsidR="00051B70" w:rsidRPr="00083C90" w:rsidRDefault="00051B70" w:rsidP="0036289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</w:t>
            </w:r>
            <w:r w:rsidRPr="00E57E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งานวิจัยทางด้านเทคโนโลยีและสื่อสารการศึกษากับนวัตกรรมสังคม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51B70" w:rsidRPr="00225DE1" w:rsidTr="0036289B">
        <w:trPr>
          <w:trHeight w:val="383"/>
        </w:trPr>
        <w:tc>
          <w:tcPr>
            <w:tcW w:w="3369" w:type="dxa"/>
            <w:shd w:val="clear" w:color="auto" w:fill="auto"/>
          </w:tcPr>
          <w:p w:rsidR="00051B70" w:rsidRPr="00397445" w:rsidRDefault="00051B70" w:rsidP="0036289B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และประเด็นความรู้ใหม่ๆ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51B70" w:rsidRPr="00225DE1" w:rsidTr="0036289B">
        <w:trPr>
          <w:trHeight w:val="370"/>
        </w:trPr>
        <w:tc>
          <w:tcPr>
            <w:tcW w:w="3369" w:type="dxa"/>
            <w:shd w:val="clear" w:color="auto" w:fill="auto"/>
          </w:tcPr>
          <w:p w:rsidR="00051B70" w:rsidRPr="00397445" w:rsidRDefault="00051B70" w:rsidP="0036289B">
            <w:pPr>
              <w:rPr>
                <w:color w:val="000000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ออกแบบและดำเนินการวิจัย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ทางเทคโนโลยีและสื่อสารการศึกษาในประเด็นที่ซับซ้อน เพื่อพัฒนาอง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ค์ความรู้หรือปรับปรุงแนวปฏิบัติ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สรรค์นำไปสู่</w:t>
            </w:r>
            <w:r w:rsidRPr="00E57EF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การพัฒนาดุษฎีนิพนธ์</w:t>
            </w:r>
            <w:r>
              <w:rPr>
                <w:rFonts w:asciiTheme="minorHAnsi" w:hAnsiTheme="minorHAnsi" w:cs="Angsana New"/>
                <w:sz w:val="32"/>
                <w:szCs w:val="32"/>
                <w:cs/>
              </w:rPr>
              <w:t xml:space="preserve"> </w:t>
            </w:r>
            <w:r w:rsidRPr="00E57EF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นำเสนอเค้าโครงดุษฎีนิพนธ์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51B70" w:rsidRPr="00225DE1" w:rsidTr="0036289B">
        <w:trPr>
          <w:trHeight w:val="370"/>
        </w:trPr>
        <w:tc>
          <w:tcPr>
            <w:tcW w:w="3369" w:type="dxa"/>
            <w:shd w:val="clear" w:color="auto" w:fill="auto"/>
          </w:tcPr>
          <w:p w:rsidR="00051B70" w:rsidRPr="00397445" w:rsidRDefault="00051B70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รอบรู้และเข้าใจ </w:t>
            </w:r>
            <w:r w:rsidRPr="00EB31D3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และกระบวนการตีพิมพ์เผยแพร่</w:t>
            </w:r>
            <w:r w:rsidRPr="00EB31D3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งานวิจัยในระดับ</w:t>
            </w:r>
            <w:r w:rsidRPr="00EB31D3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ชาติหรือนานาชาติ</w:t>
            </w:r>
          </w:p>
        </w:tc>
        <w:tc>
          <w:tcPr>
            <w:tcW w:w="557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51B70" w:rsidRPr="00397445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051B70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051B70" w:rsidRPr="008E2A25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051B70" w:rsidRPr="008E2A25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051B70" w:rsidRPr="008E2A25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:rsidR="00051B70" w:rsidRPr="00225DE1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051B70" w:rsidRPr="00225DE1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lastRenderedPageBreak/>
        <w:t xml:space="preserve">ตารางที่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051B70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</w:t>
      </w:r>
      <w:proofErr w:type="spellStart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มค</w:t>
      </w:r>
      <w:proofErr w:type="spellEnd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อ.2 หมวดที่ 2)</w:t>
      </w:r>
    </w:p>
    <w:p w:rsidR="00051B70" w:rsidRPr="00225DE1" w:rsidRDefault="00051B70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051B70" w:rsidRPr="007B7C1C" w:rsidTr="0036289B">
        <w:trPr>
          <w:tblHeader/>
        </w:trPr>
        <w:tc>
          <w:tcPr>
            <w:tcW w:w="3397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051B70" w:rsidRPr="007B7C1C" w:rsidTr="0036289B">
        <w:tc>
          <w:tcPr>
            <w:tcW w:w="3397" w:type="dxa"/>
            <w:tcBorders>
              <w:bottom w:val="nil"/>
            </w:tcBorders>
          </w:tcPr>
          <w:p w:rsidR="00051B70" w:rsidRPr="00487BD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PLO 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ปฏิบัติตนเป็นนวัตกรที่เป็นผู้นำด้านเทคโนโลยีและสื่อสารการศึกษาที่มีจรรยาบรรณวิชาการและจรรยาบรรณทางวิชาชีพ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:rsidTr="0036289B">
        <w:tc>
          <w:tcPr>
            <w:tcW w:w="3397" w:type="dxa"/>
            <w:tcBorders>
              <w:bottom w:val="nil"/>
            </w:tcBorders>
          </w:tcPr>
          <w:p w:rsidR="00051B70" w:rsidRPr="00487BD0" w:rsidRDefault="00051B70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1A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สามารถคิดวิเคราะห์ สังเคราะห์ และตัดสินใจจัดการปัญหาด้านเทคโนโลยีและสื่อสารการศึกษาที่ซับซ้อน โดยยึดถือค่านิยมอันดีงาม รวมถึงคุณธรรมจริยธรรม และจรรยาบรรณวิชาชีพ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Sub PLO 1B 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สามารถประยุกต์ใช้วิธีระบบสร้างนวัตกรรมด้านเทคโนโลยีและสื่อสารการศึกษาที่โดดเด่น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456FFD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:rsidTr="0036289B">
        <w:trPr>
          <w:trHeight w:val="284"/>
        </w:trPr>
        <w:tc>
          <w:tcPr>
            <w:tcW w:w="3397" w:type="dxa"/>
            <w:tcBorders>
              <w:top w:val="nil"/>
            </w:tcBorders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มีทักษะในการวิจัยทางด้านเทคโนโลยีและสื่อสารการศึกษา เพื่อการออกแบบ พัฒนา องค์ความรู้ใหม่ก่อให้เกิดประโยชน์ที่สำคัญต่อการปฏิบัติในวิชาชีพอย่างเชี่ยวชาญสูงสุด</w:t>
            </w:r>
          </w:p>
        </w:tc>
        <w:tc>
          <w:tcPr>
            <w:tcW w:w="5958" w:type="dxa"/>
            <w:tcBorders>
              <w:top w:val="nil"/>
            </w:tcBorders>
          </w:tcPr>
          <w:p w:rsidR="00051B70" w:rsidRDefault="00051B70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:rsidR="00051B70" w:rsidRDefault="00051B70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:rsidR="00051B70" w:rsidRDefault="00051B70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051B70" w:rsidRDefault="00051B70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</w:t>
            </w:r>
          </w:p>
          <w:p w:rsidR="00051B70" w:rsidRPr="007B7C1C" w:rsidRDefault="00051B70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</w:t>
            </w:r>
          </w:p>
        </w:tc>
      </w:tr>
      <w:tr w:rsidR="00051B70" w:rsidRPr="007B7C1C" w:rsidTr="0036289B">
        <w:tc>
          <w:tcPr>
            <w:tcW w:w="3397" w:type="dxa"/>
            <w:tcBorders>
              <w:top w:val="single" w:sz="4" w:space="0" w:color="000000"/>
            </w:tcBorders>
          </w:tcPr>
          <w:p w:rsidR="00051B70" w:rsidRDefault="00051B70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2A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วิเคราะห์ สังเคราะห์ประเด็นปัญหาทางเทคโนโลยีและสื่อสารการศึกษา เพื่อกำหนดโจทย์วิจัย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051B70" w:rsidRPr="007C3842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Sub PLO 2B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ออกแบบโครงการวิจัยด้านเทคโนโลยีและสื่อสารการศึกษาที่เหมาะสมกับบริบทของพื้นที่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051B70" w:rsidRPr="007C3842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2C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ดำเนินการวิจัยให้เป็นไปตามกระบวนการวิจัย ถูกต้องตามหลักวิชาการอย่างเป็นระบบและมีประสิทธิภาพ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:rsidTr="0036289B">
        <w:tc>
          <w:tcPr>
            <w:tcW w:w="3397" w:type="dxa"/>
            <w:tcBorders>
              <w:bottom w:val="nil"/>
            </w:tcBorders>
          </w:tcPr>
          <w:p w:rsidR="00051B70" w:rsidRPr="00487BD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PLO </w:t>
            </w:r>
            <w:r w:rsidRP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มีภาวะผู้นำทางวิชาการและการบริหารจัดการด้านเทคโนโลยีและสื่อสารการศึกษา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:rsidTr="0036289B">
        <w:tc>
          <w:tcPr>
            <w:tcW w:w="3397" w:type="dxa"/>
            <w:tcBorders>
              <w:bottom w:val="nil"/>
            </w:tcBorders>
          </w:tcPr>
          <w:p w:rsidR="00051B70" w:rsidRPr="00487BD0" w:rsidRDefault="00051B70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3A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สามารถแสดงความเห็นทางวิชาการด้านเทคโนโลยีและสื่อสารการศึกษาขั้นสูงที่โดดเด่น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:rsidTr="0036289B">
        <w:tc>
          <w:tcPr>
            <w:tcW w:w="3397" w:type="dxa"/>
            <w:tcBorders>
              <w:top w:val="nil"/>
            </w:tcBorders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3B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สามารถบริหารจัดการและ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วางแผนพัฒนาองค์กรทางเทคโนโลยีและสื่อสารการศึกษาได้อย่างมีประสิทธิภาพ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:rsidTr="0036289B">
        <w:tc>
          <w:tcPr>
            <w:tcW w:w="3397" w:type="dxa"/>
            <w:tcBorders>
              <w:bottom w:val="single" w:sz="4" w:space="0" w:color="000000"/>
            </w:tcBorders>
          </w:tcPr>
          <w:p w:rsidR="00051B70" w:rsidRPr="00487BD0" w:rsidRDefault="00051B70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 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สามารถใช้เทคโนโลยีสารสนเทศในการคัดกรอง จัดการสารสนเทศ ตลอดจนสามารถสื่อสารและนำเสนอความรู้ที่ซับซ้อน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:rsidTr="0036289B">
        <w:tc>
          <w:tcPr>
            <w:tcW w:w="3397" w:type="dxa"/>
            <w:tcBorders>
              <w:bottom w:val="single" w:sz="4" w:space="0" w:color="auto"/>
            </w:tcBorders>
          </w:tcPr>
          <w:p w:rsidR="00051B70" w:rsidRPr="00487BD0" w:rsidRDefault="00051B70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4A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มีความรู้และความสามารถในการใช้ภาษาไทยและภาษาอังกฤษเพื่อการสื่อสารตามมาตรฐาน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:rsidTr="0036289B">
        <w:tc>
          <w:tcPr>
            <w:tcW w:w="3397" w:type="dxa"/>
            <w:tcBorders>
              <w:top w:val="single" w:sz="4" w:space="0" w:color="auto"/>
            </w:tcBorders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4B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051B70" w:rsidRPr="007B7C1C" w:rsidTr="0036289B">
        <w:tc>
          <w:tcPr>
            <w:tcW w:w="3397" w:type="dxa"/>
            <w:tcBorders>
              <w:top w:val="nil"/>
            </w:tcBorders>
          </w:tcPr>
          <w:p w:rsidR="00051B70" w:rsidRPr="007C3842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>Sub PLO 4C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ใช้เทคโนโลยีสารสนเทศเผยแพร่องค์ความรู้ด้านเทคโนโลยีและสื่อสารการศึกษาสู่ผู้อื่น</w:t>
            </w:r>
          </w:p>
        </w:tc>
        <w:tc>
          <w:tcPr>
            <w:tcW w:w="5958" w:type="dxa"/>
          </w:tcPr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051B70" w:rsidRPr="007B7C1C" w:rsidRDefault="00051B70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</w:tbl>
    <w:p w:rsidR="00F230C8" w:rsidRPr="00225DE1" w:rsidRDefault="00F230C8" w:rsidP="00051B7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bookmarkStart w:id="1" w:name="_GoBack"/>
      <w:bookmarkEnd w:id="1"/>
    </w:p>
    <w:sectPr w:rsidR="00F230C8" w:rsidRPr="00225DE1" w:rsidSect="00626C6C">
      <w:headerReference w:type="default" r:id="rId9"/>
      <w:headerReference w:type="first" r:id="rId10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020" w:rsidRDefault="009D2020">
      <w:r>
        <w:separator/>
      </w:r>
    </w:p>
  </w:endnote>
  <w:endnote w:type="continuationSeparator" w:id="0">
    <w:p w:rsidR="009D2020" w:rsidRDefault="009D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1108C1CE-DA78-47D6-9B50-C85E663FD46B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E5AED002-CBEC-429B-93E3-2EC17EF574B7}"/>
    <w:embedBold r:id="rId3" w:fontKey="{747F6AF9-D096-4309-8556-04DF71056414}"/>
    <w:embedItalic r:id="rId4" w:fontKey="{E2E65683-9634-4C55-882A-00CE9689CB86}"/>
    <w:embedBoldItalic r:id="rId5" w:fontKey="{5D1C8C31-E3CB-41B6-A2B6-0CA96F21BB9B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1FB5AD22-1993-4D56-AA76-124324166429}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ngLiU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020" w:rsidRDefault="009D2020">
      <w:r>
        <w:separator/>
      </w:r>
    </w:p>
  </w:footnote>
  <w:footnote w:type="continuationSeparator" w:id="0">
    <w:p w:rsidR="009D2020" w:rsidRDefault="009D2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6F8" w:rsidRPr="007A2143" w:rsidRDefault="00DF06F8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988"/>
    </w:tblGrid>
    <w:tr w:rsidR="00DF06F8" w:rsidRPr="007A2143" w:rsidTr="005944DE">
      <w:tc>
        <w:tcPr>
          <w:tcW w:w="4510" w:type="dxa"/>
        </w:tcPr>
        <w:p w:rsidR="00DF06F8" w:rsidRPr="007A2143" w:rsidRDefault="00DF06F8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988" w:type="dxa"/>
        </w:tcPr>
        <w:p w:rsidR="00DF06F8" w:rsidRPr="007A2143" w:rsidRDefault="00DF06F8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>เอก</w:t>
          </w:r>
        </w:p>
      </w:tc>
    </w:tr>
    <w:tr w:rsidR="00DF06F8" w:rsidRPr="007A2143" w:rsidTr="005944DE">
      <w:tc>
        <w:tcPr>
          <w:tcW w:w="4510" w:type="dxa"/>
        </w:tcPr>
        <w:p w:rsidR="00DF06F8" w:rsidRPr="007A2143" w:rsidRDefault="00DF06F8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988" w:type="dxa"/>
        </w:tcPr>
        <w:p w:rsidR="00DF06F8" w:rsidRPr="007A2143" w:rsidRDefault="00DF06F8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DF06F8" w:rsidRPr="007A2143" w:rsidTr="005944DE">
      <w:trPr>
        <w:trHeight w:val="232"/>
      </w:trPr>
      <w:tc>
        <w:tcPr>
          <w:tcW w:w="4510" w:type="dxa"/>
        </w:tcPr>
        <w:p w:rsidR="00DF06F8" w:rsidRPr="007A2143" w:rsidRDefault="00DF06F8" w:rsidP="005944DE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0317711</w:t>
          </w:r>
        </w:p>
      </w:tc>
      <w:tc>
        <w:tcPr>
          <w:tcW w:w="4988" w:type="dxa"/>
        </w:tcPr>
        <w:p w:rsidR="00DF06F8" w:rsidRPr="007A2143" w:rsidRDefault="00DF06F8" w:rsidP="005944DE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</w:t>
          </w:r>
          <w:r w:rsidRPr="005944DE">
            <w:rPr>
              <w:rFonts w:ascii="TH SarabunPSK" w:hAnsi="TH SarabunPSK" w:cs="TH SarabunPSK"/>
              <w:szCs w:val="22"/>
              <w:cs/>
            </w:rPr>
            <w:t>รายวิชา</w:t>
          </w:r>
          <w:r w:rsidRPr="005944DE"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5944DE">
            <w:rPr>
              <w:rFonts w:ascii="TH SarabunPSK" w:hAnsi="TH SarabunPSK" w:cs="TH SarabunPSK"/>
              <w:szCs w:val="22"/>
              <w:cs/>
            </w:rPr>
            <w:t xml:space="preserve">  </w:t>
          </w:r>
          <w:r w:rsidRPr="005944DE">
            <w:rPr>
              <w:rFonts w:ascii="TH SarabunPSK" w:hAnsi="TH SarabunPSK" w:cs="TH SarabunPSK" w:hint="cs"/>
              <w:szCs w:val="22"/>
              <w:cs/>
            </w:rPr>
            <w:t>กระบวนทัศน์เทคโนโลยีและสื่อสารการศึกษากับการพัฒนาที่ยั่งยืน</w:t>
          </w:r>
          <w:r w:rsidRPr="005944DE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</w:t>
          </w:r>
        </w:p>
      </w:tc>
    </w:tr>
  </w:tbl>
  <w:p w:rsidR="00DF06F8" w:rsidRPr="00B7254E" w:rsidRDefault="00DF06F8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051B70" w:rsidRPr="00051B70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15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6F8" w:rsidRPr="00B7254E" w:rsidRDefault="00DF06F8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3"/>
  </w:num>
  <w:num w:numId="7">
    <w:abstractNumId w:val="9"/>
  </w:num>
  <w:num w:numId="8">
    <w:abstractNumId w:val="11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7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51B70"/>
    <w:rsid w:val="00082B5C"/>
    <w:rsid w:val="000904EE"/>
    <w:rsid w:val="00093F90"/>
    <w:rsid w:val="000A2D8F"/>
    <w:rsid w:val="000A7746"/>
    <w:rsid w:val="000E6455"/>
    <w:rsid w:val="000F678D"/>
    <w:rsid w:val="00101CE0"/>
    <w:rsid w:val="00155C86"/>
    <w:rsid w:val="00163762"/>
    <w:rsid w:val="001C7D28"/>
    <w:rsid w:val="001D2E7D"/>
    <w:rsid w:val="001E364F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41B83"/>
    <w:rsid w:val="0035133E"/>
    <w:rsid w:val="003628E4"/>
    <w:rsid w:val="003653D7"/>
    <w:rsid w:val="0038676C"/>
    <w:rsid w:val="003F3A62"/>
    <w:rsid w:val="00414E85"/>
    <w:rsid w:val="00417DF1"/>
    <w:rsid w:val="00442E6E"/>
    <w:rsid w:val="00452CD7"/>
    <w:rsid w:val="00467802"/>
    <w:rsid w:val="004811A1"/>
    <w:rsid w:val="00487BD0"/>
    <w:rsid w:val="00491B78"/>
    <w:rsid w:val="00494EA9"/>
    <w:rsid w:val="004972FD"/>
    <w:rsid w:val="004A65BF"/>
    <w:rsid w:val="004D71C3"/>
    <w:rsid w:val="004F1297"/>
    <w:rsid w:val="0051122D"/>
    <w:rsid w:val="00512BF7"/>
    <w:rsid w:val="00537A6C"/>
    <w:rsid w:val="00551DE6"/>
    <w:rsid w:val="0057307B"/>
    <w:rsid w:val="00574ED7"/>
    <w:rsid w:val="005868C8"/>
    <w:rsid w:val="005944DE"/>
    <w:rsid w:val="005D6C22"/>
    <w:rsid w:val="00613F1A"/>
    <w:rsid w:val="00617A75"/>
    <w:rsid w:val="00626C6C"/>
    <w:rsid w:val="00667A01"/>
    <w:rsid w:val="0068172D"/>
    <w:rsid w:val="00694E37"/>
    <w:rsid w:val="006C0411"/>
    <w:rsid w:val="006F20A1"/>
    <w:rsid w:val="0074040F"/>
    <w:rsid w:val="00756247"/>
    <w:rsid w:val="00772E2D"/>
    <w:rsid w:val="00777E68"/>
    <w:rsid w:val="007914F1"/>
    <w:rsid w:val="007A2143"/>
    <w:rsid w:val="007B2948"/>
    <w:rsid w:val="007B7C1C"/>
    <w:rsid w:val="007D53F5"/>
    <w:rsid w:val="007E53F2"/>
    <w:rsid w:val="007F2A7C"/>
    <w:rsid w:val="007F45BD"/>
    <w:rsid w:val="00811A8A"/>
    <w:rsid w:val="00835CF0"/>
    <w:rsid w:val="008800C4"/>
    <w:rsid w:val="008A0740"/>
    <w:rsid w:val="008B21FE"/>
    <w:rsid w:val="008B6430"/>
    <w:rsid w:val="008E23D9"/>
    <w:rsid w:val="008E2A25"/>
    <w:rsid w:val="008F2F98"/>
    <w:rsid w:val="008F37AA"/>
    <w:rsid w:val="008F661A"/>
    <w:rsid w:val="0094749B"/>
    <w:rsid w:val="0094755E"/>
    <w:rsid w:val="00955E10"/>
    <w:rsid w:val="009776FD"/>
    <w:rsid w:val="00985ADD"/>
    <w:rsid w:val="009A35B1"/>
    <w:rsid w:val="009A3801"/>
    <w:rsid w:val="009D2020"/>
    <w:rsid w:val="009E73E0"/>
    <w:rsid w:val="00A04B3B"/>
    <w:rsid w:val="00A139BD"/>
    <w:rsid w:val="00A17CDC"/>
    <w:rsid w:val="00A2417A"/>
    <w:rsid w:val="00A25F96"/>
    <w:rsid w:val="00A315A9"/>
    <w:rsid w:val="00A807F0"/>
    <w:rsid w:val="00AA5DF8"/>
    <w:rsid w:val="00AB4DC6"/>
    <w:rsid w:val="00AD18E0"/>
    <w:rsid w:val="00AE0809"/>
    <w:rsid w:val="00B31BC0"/>
    <w:rsid w:val="00B35BD2"/>
    <w:rsid w:val="00B436C4"/>
    <w:rsid w:val="00B648B5"/>
    <w:rsid w:val="00B7254E"/>
    <w:rsid w:val="00B8588C"/>
    <w:rsid w:val="00BA0BAF"/>
    <w:rsid w:val="00BB4521"/>
    <w:rsid w:val="00BC13F3"/>
    <w:rsid w:val="00BF0AE1"/>
    <w:rsid w:val="00C12FB7"/>
    <w:rsid w:val="00C53773"/>
    <w:rsid w:val="00C62925"/>
    <w:rsid w:val="00C74FBA"/>
    <w:rsid w:val="00CC6622"/>
    <w:rsid w:val="00CF171D"/>
    <w:rsid w:val="00CF5558"/>
    <w:rsid w:val="00D0578C"/>
    <w:rsid w:val="00D12BD4"/>
    <w:rsid w:val="00D203D0"/>
    <w:rsid w:val="00D30FCF"/>
    <w:rsid w:val="00D905DE"/>
    <w:rsid w:val="00D94510"/>
    <w:rsid w:val="00D95DBB"/>
    <w:rsid w:val="00DA0D6C"/>
    <w:rsid w:val="00DA2866"/>
    <w:rsid w:val="00DD229E"/>
    <w:rsid w:val="00DD2F8E"/>
    <w:rsid w:val="00DE277E"/>
    <w:rsid w:val="00DF06F8"/>
    <w:rsid w:val="00E04FC9"/>
    <w:rsid w:val="00E23B95"/>
    <w:rsid w:val="00E520C7"/>
    <w:rsid w:val="00E6121A"/>
    <w:rsid w:val="00E7462B"/>
    <w:rsid w:val="00E93282"/>
    <w:rsid w:val="00EA519A"/>
    <w:rsid w:val="00EB6A16"/>
    <w:rsid w:val="00EC3D4E"/>
    <w:rsid w:val="00ED0143"/>
    <w:rsid w:val="00ED7103"/>
    <w:rsid w:val="00ED7BD4"/>
    <w:rsid w:val="00EF2588"/>
    <w:rsid w:val="00EF6B8A"/>
    <w:rsid w:val="00F018E2"/>
    <w:rsid w:val="00F113B6"/>
    <w:rsid w:val="00F122A6"/>
    <w:rsid w:val="00F230C8"/>
    <w:rsid w:val="00F24904"/>
    <w:rsid w:val="00F55079"/>
    <w:rsid w:val="00F71031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styleId="af5">
    <w:name w:val="footnote text"/>
    <w:basedOn w:val="a"/>
    <w:link w:val="af6"/>
    <w:rsid w:val="00D95DBB"/>
    <w:rPr>
      <w:rFonts w:ascii="Cordia New" w:eastAsia="Cordia New" w:hAnsi="Cordia New" w:cs="Angsana New"/>
      <w:szCs w:val="25"/>
    </w:rPr>
  </w:style>
  <w:style w:type="character" w:customStyle="1" w:styleId="af6">
    <w:name w:val="ข้อความเชิงอรรถ อักขระ"/>
    <w:basedOn w:val="a0"/>
    <w:link w:val="af5"/>
    <w:rsid w:val="00D95DBB"/>
    <w:rPr>
      <w:rFonts w:ascii="Cordia New" w:eastAsia="Cordia New" w:hAnsi="Cordia New" w:cs="Angsana New"/>
      <w:szCs w:val="25"/>
    </w:rPr>
  </w:style>
  <w:style w:type="character" w:styleId="af7">
    <w:name w:val="Emphasis"/>
    <w:basedOn w:val="a0"/>
    <w:uiPriority w:val="20"/>
    <w:qFormat/>
    <w:rsid w:val="00D95D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BB4C-2E55-4333-B927-046BF3D6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3247</Words>
  <Characters>18513</Characters>
  <Application>Microsoft Office Word</Application>
  <DocSecurity>0</DocSecurity>
  <Lines>154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3</cp:revision>
  <cp:lastPrinted>2022-06-29T09:34:00Z</cp:lastPrinted>
  <dcterms:created xsi:type="dcterms:W3CDTF">2024-05-13T18:09:00Z</dcterms:created>
  <dcterms:modified xsi:type="dcterms:W3CDTF">2024-05-14T01:59:00Z</dcterms:modified>
</cp:coreProperties>
</file>