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FA" w:rsidRPr="00F600F1" w:rsidRDefault="000453FA" w:rsidP="000453FA">
      <w:pPr>
        <w:spacing w:before="240" w:line="360" w:lineRule="auto"/>
        <w:jc w:val="center"/>
        <w:rPr>
          <w:rFonts w:ascii="TH SarabunPSK" w:hAnsi="TH SarabunPSK" w:cs="TH SarabunPSK"/>
          <w:b/>
          <w:bCs/>
          <w:sz w:val="36"/>
          <w:szCs w:val="36"/>
          <w:cs/>
        </w:rPr>
      </w:pPr>
      <w:bookmarkStart w:id="0" w:name="_GoBack"/>
      <w:bookmarkEnd w:id="0"/>
      <w:r w:rsidRPr="00F600F1">
        <w:rPr>
          <w:rFonts w:ascii="TH SarabunPSK" w:hAnsi="TH SarabunPSK" w:cs="TH SarabunPSK"/>
          <w:b/>
          <w:bCs/>
          <w:noProof/>
          <w:sz w:val="36"/>
          <w:szCs w:val="36"/>
          <w:lang w:val="en-US"/>
        </w:rPr>
        <w:drawing>
          <wp:inline distT="0" distB="0" distL="0" distR="0" wp14:anchorId="565AE642" wp14:editId="78405B8C">
            <wp:extent cx="887095" cy="1542415"/>
            <wp:effectExtent l="0" t="0" r="8255" b="635"/>
            <wp:docPr id="5" name="รูปภาพ 2" descr="TSU_LOGO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7095" cy="1542415"/>
                    </a:xfrm>
                    <a:prstGeom prst="rect">
                      <a:avLst/>
                    </a:prstGeom>
                    <a:noFill/>
                    <a:ln>
                      <a:noFill/>
                    </a:ln>
                  </pic:spPr>
                </pic:pic>
              </a:graphicData>
            </a:graphic>
          </wp:inline>
        </w:drawing>
      </w:r>
    </w:p>
    <w:p w:rsidR="000453FA" w:rsidRPr="00F600F1" w:rsidRDefault="000453FA" w:rsidP="000453FA">
      <w:pPr>
        <w:spacing w:before="240" w:line="360" w:lineRule="auto"/>
        <w:jc w:val="center"/>
        <w:rPr>
          <w:rFonts w:ascii="TH SarabunPSK" w:hAnsi="TH SarabunPSK" w:cs="TH SarabunPSK"/>
          <w:b/>
          <w:bCs/>
          <w:sz w:val="36"/>
          <w:szCs w:val="36"/>
          <w:cs/>
        </w:rPr>
      </w:pPr>
      <w:r w:rsidRPr="00F600F1">
        <w:rPr>
          <w:rFonts w:ascii="TH SarabunPSK" w:hAnsi="TH SarabunPSK" w:cs="TH SarabunPSK"/>
          <w:b/>
          <w:bCs/>
          <w:sz w:val="36"/>
          <w:szCs w:val="36"/>
          <w:cs/>
        </w:rPr>
        <w:t>แบบฟอร์ม</w:t>
      </w:r>
    </w:p>
    <w:p w:rsidR="000453FA" w:rsidRPr="00F600F1" w:rsidRDefault="000453FA" w:rsidP="000453FA">
      <w:pPr>
        <w:jc w:val="center"/>
        <w:rPr>
          <w:rFonts w:ascii="TH SarabunPSK" w:hAnsi="TH SarabunPSK" w:cs="TH SarabunPSK"/>
          <w:b/>
          <w:bCs/>
          <w:sz w:val="36"/>
          <w:szCs w:val="36"/>
          <w:cs/>
        </w:rPr>
      </w:pPr>
      <w:r w:rsidRPr="00F600F1">
        <w:rPr>
          <w:rFonts w:ascii="TH SarabunPSK" w:hAnsi="TH SarabunPSK" w:cs="TH SarabunPSK"/>
          <w:b/>
          <w:bCs/>
          <w:sz w:val="36"/>
          <w:szCs w:val="36"/>
          <w:cs/>
        </w:rPr>
        <w:t>มคอ.3 รายละเอียดรายวิชา (ฉบับย่อ)</w:t>
      </w: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rPr>
        <w:t>Course Specification</w:t>
      </w:r>
    </w:p>
    <w:p w:rsidR="000453FA" w:rsidRPr="00F600F1" w:rsidRDefault="000453FA" w:rsidP="000453FA">
      <w:pPr>
        <w:rPr>
          <w:rFonts w:ascii="TH SarabunPSK" w:hAnsi="TH SarabunPSK" w:cs="TH SarabunPSK"/>
          <w:b/>
          <w:bCs/>
          <w:sz w:val="36"/>
          <w:szCs w:val="36"/>
        </w:rPr>
      </w:pPr>
    </w:p>
    <w:p w:rsidR="000453FA" w:rsidRPr="00F600F1" w:rsidRDefault="000453FA" w:rsidP="000453FA">
      <w:pPr>
        <w:rPr>
          <w:rFonts w:ascii="TH SarabunPSK" w:hAnsi="TH SarabunPSK" w:cs="TH SarabunPSK"/>
          <w:b/>
          <w:bCs/>
          <w:sz w:val="36"/>
          <w:szCs w:val="36"/>
        </w:rPr>
      </w:pPr>
    </w:p>
    <w:p w:rsidR="000453FA" w:rsidRPr="00F600F1" w:rsidRDefault="000453FA" w:rsidP="000453FA">
      <w:pPr>
        <w:pStyle w:val="Default"/>
        <w:jc w:val="center"/>
        <w:rPr>
          <w:sz w:val="36"/>
          <w:szCs w:val="36"/>
        </w:rPr>
      </w:pPr>
      <w:r w:rsidRPr="00F600F1">
        <w:rPr>
          <w:rFonts w:eastAsia="Times New Roman"/>
          <w:b/>
          <w:bCs/>
          <w:sz w:val="36"/>
          <w:szCs w:val="36"/>
          <w:cs/>
          <w:lang w:val="en-AU"/>
        </w:rPr>
        <w:t xml:space="preserve">รหัสวิชา </w:t>
      </w:r>
      <w:r w:rsidRPr="00F600F1">
        <w:rPr>
          <w:b/>
          <w:bCs/>
          <w:sz w:val="36"/>
          <w:szCs w:val="36"/>
        </w:rPr>
        <w:t xml:space="preserve">0324620 </w:t>
      </w:r>
      <w:r w:rsidRPr="00F600F1">
        <w:rPr>
          <w:rFonts w:eastAsia="Times New Roman"/>
          <w:b/>
          <w:bCs/>
          <w:sz w:val="36"/>
          <w:szCs w:val="36"/>
          <w:cs/>
          <w:lang w:val="en-AU"/>
        </w:rPr>
        <w:t xml:space="preserve">ชื่อวิชา </w:t>
      </w:r>
      <w:r w:rsidRPr="00F600F1">
        <w:rPr>
          <w:b/>
          <w:bCs/>
          <w:sz w:val="36"/>
          <w:szCs w:val="36"/>
          <w:cs/>
        </w:rPr>
        <w:t xml:space="preserve">สัมมนาหลักสูตรและการสอน </w:t>
      </w: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cs/>
        </w:rPr>
        <w:t xml:space="preserve">ชื่อวิชาภาษาอังกฤษ  </w:t>
      </w:r>
      <w:r w:rsidRPr="000F266C">
        <w:rPr>
          <w:rFonts w:ascii="TH SarabunPSK" w:hAnsi="TH SarabunPSK" w:cs="TH SarabunPSK"/>
          <w:sz w:val="36"/>
          <w:szCs w:val="36"/>
        </w:rPr>
        <w:t>Curriculum and Instruction Seminar</w:t>
      </w: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cs/>
        </w:rPr>
        <w:t>หลักสูตรปรับปรุง พ.ศ.2565</w:t>
      </w: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p>
    <w:p w:rsidR="000453FA" w:rsidRPr="00F600F1" w:rsidRDefault="000453FA" w:rsidP="000453FA">
      <w:pPr>
        <w:jc w:val="center"/>
        <w:rPr>
          <w:rFonts w:ascii="TH SarabunPSK" w:hAnsi="TH SarabunPSK" w:cs="TH SarabunPSK"/>
          <w:b/>
          <w:bCs/>
          <w:sz w:val="36"/>
          <w:szCs w:val="36"/>
        </w:rPr>
      </w:pPr>
      <w:r w:rsidRPr="00F600F1">
        <w:rPr>
          <w:rFonts w:ascii="TH SarabunPSK" w:hAnsi="TH SarabunPSK" w:cs="TH SarabunPSK"/>
          <w:b/>
          <w:bCs/>
          <w:sz w:val="36"/>
          <w:szCs w:val="36"/>
          <w:cs/>
        </w:rPr>
        <w:t>คณะศึกษาศาสตร์</w:t>
      </w:r>
    </w:p>
    <w:p w:rsidR="000453FA" w:rsidRPr="00F600F1" w:rsidRDefault="000453FA" w:rsidP="000453FA">
      <w:pPr>
        <w:jc w:val="center"/>
        <w:rPr>
          <w:rFonts w:ascii="TH SarabunPSK" w:hAnsi="TH SarabunPSK" w:cs="TH SarabunPSK"/>
          <w:b/>
          <w:bCs/>
          <w:sz w:val="36"/>
          <w:szCs w:val="36"/>
          <w:cs/>
        </w:rPr>
      </w:pPr>
      <w:r w:rsidRPr="00F600F1">
        <w:rPr>
          <w:rFonts w:ascii="TH SarabunPSK" w:hAnsi="TH SarabunPSK" w:cs="TH SarabunPSK"/>
          <w:b/>
          <w:bCs/>
          <w:sz w:val="36"/>
          <w:szCs w:val="36"/>
          <w:cs/>
        </w:rPr>
        <w:t>มหาวิทยาลัยทักษิณ</w:t>
      </w:r>
    </w:p>
    <w:p w:rsidR="000453FA" w:rsidRPr="00A92C74" w:rsidRDefault="000453FA" w:rsidP="000453FA">
      <w:pPr>
        <w:rPr>
          <w:rFonts w:ascii="TH SarabunPSK" w:hAnsi="TH SarabunPSK" w:cs="TH SarabunPSK"/>
          <w:b/>
          <w:bCs/>
          <w:sz w:val="32"/>
          <w:szCs w:val="32"/>
          <w:highlight w:val="yellow"/>
        </w:rPr>
      </w:pPr>
      <w:r w:rsidRPr="00A92C74">
        <w:rPr>
          <w:rFonts w:ascii="TH SarabunPSK" w:hAnsi="TH SarabunPSK" w:cs="TH SarabunPSK"/>
          <w:b/>
          <w:bCs/>
          <w:sz w:val="36"/>
          <w:szCs w:val="36"/>
          <w:cs/>
        </w:rPr>
        <w:lastRenderedPageBreak/>
        <w:br w:type="page"/>
      </w:r>
    </w:p>
    <w:p w:rsidR="000453FA" w:rsidRPr="00A92C74" w:rsidRDefault="000453FA" w:rsidP="000453FA">
      <w:pPr>
        <w:jc w:val="center"/>
        <w:rPr>
          <w:rFonts w:ascii="TH SarabunPSK" w:hAnsi="TH SarabunPSK" w:cs="TH SarabunPSK"/>
          <w:b/>
          <w:bCs/>
          <w:sz w:val="32"/>
          <w:szCs w:val="32"/>
        </w:rPr>
      </w:pPr>
      <w:r w:rsidRPr="00A92C74">
        <w:rPr>
          <w:rFonts w:ascii="TH SarabunPSK" w:hAnsi="TH SarabunPSK" w:cs="TH SarabunPSK"/>
          <w:b/>
          <w:bCs/>
          <w:sz w:val="32"/>
          <w:szCs w:val="32"/>
          <w:cs/>
        </w:rPr>
        <w:lastRenderedPageBreak/>
        <w:t>รายละเอียดของรายวิชา</w:t>
      </w:r>
    </w:p>
    <w:p w:rsidR="000453FA" w:rsidRPr="00A92C74" w:rsidRDefault="000453FA" w:rsidP="000453FA">
      <w:pPr>
        <w:jc w:val="thaiDistribute"/>
        <w:rPr>
          <w:rFonts w:ascii="TH SarabunPSK" w:hAnsi="TH SarabunPSK" w:cs="TH SarabunPSK"/>
          <w:sz w:val="32"/>
          <w:szCs w:val="32"/>
        </w:rPr>
      </w:pP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b/>
          <w:bCs/>
          <w:sz w:val="32"/>
          <w:szCs w:val="32"/>
          <w:cs/>
        </w:rPr>
        <w:t>ชื่อสถาบันอุดมศึกษา</w:t>
      </w:r>
      <w:r w:rsidRPr="00A92C74">
        <w:rPr>
          <w:rFonts w:ascii="TH SarabunPSK" w:hAnsi="TH SarabunPSK" w:cs="TH SarabunPSK"/>
          <w:sz w:val="32"/>
          <w:szCs w:val="32"/>
          <w:cs/>
        </w:rPr>
        <w:t xml:space="preserve">         มหาวิทยาลัยทักษิณ</w:t>
      </w: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b/>
          <w:bCs/>
          <w:sz w:val="32"/>
          <w:szCs w:val="32"/>
          <w:cs/>
        </w:rPr>
        <w:t>วิทยาเขต/คณะ/ภาควิชา</w:t>
      </w:r>
      <w:r w:rsidRPr="00A92C74">
        <w:rPr>
          <w:rFonts w:ascii="TH SarabunPSK" w:hAnsi="TH SarabunPSK" w:cs="TH SarabunPSK"/>
          <w:sz w:val="32"/>
          <w:szCs w:val="32"/>
          <w:cs/>
        </w:rPr>
        <w:t xml:space="preserve">    คณะศึกษาศาสตร์  สาขาวิชาหลักสูตรและการสอน</w:t>
      </w:r>
    </w:p>
    <w:p w:rsidR="000453FA" w:rsidRPr="00A92C74" w:rsidRDefault="000453FA" w:rsidP="000453FA">
      <w:pPr>
        <w:jc w:val="thaiDistribute"/>
        <w:rPr>
          <w:rFonts w:ascii="TH SarabunPSK" w:hAnsi="TH SarabunPSK" w:cs="TH SarabunPSK"/>
          <w:sz w:val="32"/>
          <w:szCs w:val="32"/>
        </w:rPr>
      </w:pPr>
    </w:p>
    <w:p w:rsidR="000453FA" w:rsidRPr="00A92C74" w:rsidRDefault="000453FA" w:rsidP="000453FA">
      <w:pPr>
        <w:jc w:val="thaiDistribute"/>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0453FA" w:rsidRPr="000F266C" w:rsidRDefault="000453FA" w:rsidP="000453FA">
      <w:pPr>
        <w:tabs>
          <w:tab w:val="left" w:pos="426"/>
          <w:tab w:val="left" w:pos="1008"/>
        </w:tabs>
        <w:rPr>
          <w:rFonts w:ascii="TH SarabunPSK" w:hAnsi="TH SarabunPSK" w:cs="TH SarabunPSK"/>
          <w:sz w:val="32"/>
          <w:szCs w:val="32"/>
        </w:rPr>
      </w:pPr>
      <w:r w:rsidRPr="00A92C74">
        <w:rPr>
          <w:rFonts w:ascii="TH SarabunPSK" w:hAnsi="TH SarabunPSK" w:cs="TH SarabunPSK"/>
          <w:sz w:val="32"/>
          <w:szCs w:val="32"/>
          <w:cs/>
        </w:rPr>
        <w:t xml:space="preserve">            </w:t>
      </w:r>
      <w:r>
        <w:rPr>
          <w:rFonts w:ascii="TH SarabunPSK" w:hAnsi="TH SarabunPSK" w:cs="TH SarabunPSK" w:hint="cs"/>
          <w:b/>
          <w:bCs/>
          <w:sz w:val="32"/>
          <w:szCs w:val="32"/>
          <w:cs/>
        </w:rPr>
        <w:tab/>
      </w:r>
      <w:r>
        <w:rPr>
          <w:rFonts w:ascii="TH SarabunPSK" w:hAnsi="TH SarabunPSK" w:cs="TH SarabunPSK" w:hint="cs"/>
          <w:b/>
          <w:bCs/>
          <w:sz w:val="32"/>
          <w:szCs w:val="32"/>
          <w:cs/>
        </w:rPr>
        <w:tab/>
      </w:r>
      <w:r w:rsidRPr="000F266C">
        <w:rPr>
          <w:rFonts w:ascii="TH SarabunPSK" w:hAnsi="TH SarabunPSK" w:cs="TH SarabunPSK" w:hint="cs"/>
          <w:sz w:val="32"/>
          <w:szCs w:val="32"/>
          <w:cs/>
        </w:rPr>
        <w:t>0324</w:t>
      </w:r>
      <w:r w:rsidRPr="000F266C">
        <w:rPr>
          <w:rFonts w:ascii="TH SarabunPSK" w:hAnsi="TH SarabunPSK" w:cs="TH SarabunPSK"/>
          <w:sz w:val="32"/>
          <w:szCs w:val="32"/>
        </w:rPr>
        <w:t>620</w:t>
      </w:r>
      <w:r w:rsidRPr="000F266C">
        <w:rPr>
          <w:rFonts w:ascii="TH SarabunPSK" w:hAnsi="TH SarabunPSK" w:cs="TH SarabunPSK" w:hint="cs"/>
          <w:sz w:val="32"/>
          <w:szCs w:val="32"/>
          <w:cs/>
        </w:rPr>
        <w:t xml:space="preserve">  สัมมนาหลักสูตรและการสอน</w:t>
      </w:r>
      <w:r w:rsidRPr="000F266C">
        <w:rPr>
          <w:rFonts w:ascii="TH SarabunPSK" w:hAnsi="TH SarabunPSK" w:cs="TH SarabunPSK"/>
          <w:sz w:val="32"/>
          <w:szCs w:val="32"/>
          <w:cs/>
        </w:rPr>
        <w:tab/>
      </w:r>
      <w:r w:rsidRPr="000F266C">
        <w:rPr>
          <w:rFonts w:ascii="TH SarabunPSK" w:hAnsi="TH SarabunPSK" w:cs="TH SarabunPSK"/>
          <w:sz w:val="32"/>
          <w:szCs w:val="32"/>
          <w:cs/>
        </w:rPr>
        <w:tab/>
      </w:r>
      <w:r w:rsidRPr="000F266C">
        <w:rPr>
          <w:rFonts w:ascii="TH SarabunPSK" w:hAnsi="TH SarabunPSK" w:cs="TH SarabunPSK" w:hint="cs"/>
          <w:sz w:val="32"/>
          <w:szCs w:val="32"/>
          <w:cs/>
        </w:rPr>
        <w:t xml:space="preserve">   </w:t>
      </w:r>
      <w:r w:rsidRPr="000F266C">
        <w:rPr>
          <w:rFonts w:ascii="TH SarabunPSK" w:hAnsi="TH SarabunPSK" w:cs="TH SarabunPSK"/>
          <w:sz w:val="32"/>
          <w:szCs w:val="32"/>
          <w:cs/>
        </w:rPr>
        <w:tab/>
      </w:r>
      <w:r w:rsidRPr="000F266C">
        <w:rPr>
          <w:rFonts w:ascii="TH SarabunPSK" w:hAnsi="TH SarabunPSK" w:cs="TH SarabunPSK"/>
          <w:sz w:val="32"/>
          <w:szCs w:val="32"/>
          <w:cs/>
        </w:rPr>
        <w:tab/>
      </w:r>
      <w:r w:rsidRPr="000F266C">
        <w:rPr>
          <w:rFonts w:ascii="TH SarabunPSK" w:hAnsi="TH SarabunPSK" w:cs="TH SarabunPSK" w:hint="cs"/>
          <w:sz w:val="32"/>
          <w:szCs w:val="32"/>
          <w:cs/>
        </w:rPr>
        <w:t xml:space="preserve">  </w:t>
      </w:r>
      <w:r w:rsidRPr="000F266C">
        <w:rPr>
          <w:rFonts w:ascii="TH SarabunPSK" w:hAnsi="TH SarabunPSK" w:cs="TH SarabunPSK"/>
          <w:sz w:val="32"/>
          <w:szCs w:val="32"/>
          <w:cs/>
        </w:rPr>
        <w:tab/>
      </w:r>
      <w:r w:rsidRPr="000F266C">
        <w:rPr>
          <w:rFonts w:ascii="TH SarabunPSK" w:hAnsi="TH SarabunPSK" w:cs="TH SarabunPSK" w:hint="cs"/>
          <w:sz w:val="32"/>
          <w:szCs w:val="32"/>
          <w:cs/>
        </w:rPr>
        <w:t xml:space="preserve">                 </w:t>
      </w:r>
    </w:p>
    <w:p w:rsidR="000453FA" w:rsidRPr="000F266C" w:rsidRDefault="000453FA" w:rsidP="000453FA">
      <w:pPr>
        <w:tabs>
          <w:tab w:val="left" w:pos="426"/>
          <w:tab w:val="left" w:pos="1008"/>
        </w:tabs>
        <w:rPr>
          <w:rFonts w:ascii="TH SarabunPSK" w:hAnsi="TH SarabunPSK" w:cs="TH SarabunPSK"/>
          <w:sz w:val="32"/>
          <w:szCs w:val="32"/>
        </w:rPr>
      </w:pPr>
      <w:r w:rsidRPr="000F266C">
        <w:rPr>
          <w:rFonts w:ascii="TH SarabunPSK" w:hAnsi="TH SarabunPSK" w:cs="TH SarabunPSK"/>
          <w:sz w:val="32"/>
          <w:szCs w:val="32"/>
        </w:rPr>
        <w:tab/>
      </w:r>
      <w:r w:rsidRPr="000F266C">
        <w:rPr>
          <w:rFonts w:ascii="TH SarabunPSK" w:hAnsi="TH SarabunPSK" w:cs="TH SarabunPSK"/>
          <w:sz w:val="32"/>
          <w:szCs w:val="32"/>
        </w:rPr>
        <w:tab/>
      </w:r>
      <w:r>
        <w:rPr>
          <w:rFonts w:ascii="TH SarabunPSK" w:hAnsi="TH SarabunPSK" w:cs="TH SarabunPSK" w:hint="cs"/>
          <w:sz w:val="32"/>
          <w:szCs w:val="32"/>
          <w:cs/>
        </w:rPr>
        <w:tab/>
      </w:r>
      <w:r>
        <w:rPr>
          <w:rFonts w:ascii="TH SarabunPSK" w:hAnsi="TH SarabunPSK" w:cs="TH SarabunPSK" w:hint="cs"/>
          <w:sz w:val="32"/>
          <w:szCs w:val="32"/>
          <w:cs/>
        </w:rPr>
        <w:tab/>
        <w:t xml:space="preserve">   </w:t>
      </w:r>
      <w:r w:rsidRPr="000F266C">
        <w:rPr>
          <w:rFonts w:ascii="TH SarabunPSK" w:hAnsi="TH SarabunPSK" w:cs="TH SarabunPSK"/>
          <w:sz w:val="32"/>
          <w:szCs w:val="32"/>
        </w:rPr>
        <w:t>Curriculum and Instruction Seminar</w:t>
      </w:r>
    </w:p>
    <w:p w:rsidR="000453FA" w:rsidRPr="00E6529D" w:rsidRDefault="000453FA" w:rsidP="000453FA">
      <w:pPr>
        <w:tabs>
          <w:tab w:val="left" w:pos="426"/>
          <w:tab w:val="left" w:pos="1008"/>
        </w:tabs>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0453FA" w:rsidRDefault="000453FA" w:rsidP="000453FA">
      <w:pPr>
        <w:tabs>
          <w:tab w:val="left" w:pos="426"/>
          <w:tab w:val="left" w:pos="1008"/>
        </w:tabs>
        <w:jc w:val="thaiDistribute"/>
        <w:rPr>
          <w:rFonts w:ascii="TH SarabunPSK" w:hAnsi="TH SarabunPSK" w:cs="TH SarabunPSK"/>
          <w:b/>
          <w:bCs/>
          <w:sz w:val="32"/>
          <w:szCs w:val="32"/>
        </w:rPr>
      </w:pPr>
      <w:r>
        <w:rPr>
          <w:rFonts w:ascii="TH Sarabun New" w:hAnsi="TH Sarabun New" w:cs="TH Sarabun New" w:hint="cs"/>
          <w:sz w:val="32"/>
          <w:szCs w:val="32"/>
          <w:cs/>
        </w:rPr>
        <w:tab/>
      </w:r>
      <w:r>
        <w:rPr>
          <w:rFonts w:ascii="TH Sarabun New" w:hAnsi="TH Sarabun New" w:cs="TH Sarabun New" w:hint="cs"/>
          <w:sz w:val="32"/>
          <w:szCs w:val="32"/>
          <w:cs/>
        </w:rPr>
        <w:tab/>
      </w:r>
      <w:r>
        <w:rPr>
          <w:rFonts w:ascii="TH Sarabun New" w:hAnsi="TH Sarabun New" w:cs="TH Sarabun New" w:hint="cs"/>
          <w:sz w:val="32"/>
          <w:szCs w:val="32"/>
          <w:cs/>
        </w:rPr>
        <w:tab/>
      </w:r>
      <w:r w:rsidRPr="00A86386">
        <w:rPr>
          <w:rFonts w:ascii="TH SarabunPSK" w:hAnsi="TH SarabunPSK" w:cs="TH SarabunPSK"/>
          <w:sz w:val="32"/>
          <w:szCs w:val="32"/>
          <w:cs/>
        </w:rPr>
        <w:t>ความ</w:t>
      </w:r>
      <w:r>
        <w:rPr>
          <w:rFonts w:ascii="TH SarabunPSK" w:hAnsi="TH SarabunPSK" w:cs="TH SarabunPSK"/>
          <w:sz w:val="32"/>
          <w:szCs w:val="32"/>
          <w:cs/>
        </w:rPr>
        <w:t>รู้พื้นฐานสัมมนา</w:t>
      </w:r>
      <w:r>
        <w:rPr>
          <w:rFonts w:ascii="TH SarabunPSK" w:hAnsi="TH SarabunPSK" w:cs="TH SarabunPSK" w:hint="cs"/>
          <w:sz w:val="32"/>
          <w:szCs w:val="32"/>
          <w:cs/>
        </w:rPr>
        <w:t xml:space="preserve"> หลักการ</w:t>
      </w:r>
      <w:r>
        <w:rPr>
          <w:rFonts w:ascii="TH SarabunPSK" w:hAnsi="TH SarabunPSK" w:cs="TH SarabunPSK"/>
          <w:sz w:val="32"/>
          <w:szCs w:val="32"/>
          <w:cs/>
        </w:rPr>
        <w:t xml:space="preserve"> </w:t>
      </w:r>
      <w:r w:rsidRPr="00A86386">
        <w:rPr>
          <w:rFonts w:ascii="TH SarabunPSK" w:hAnsi="TH SarabunPSK" w:cs="TH SarabunPSK"/>
          <w:sz w:val="32"/>
          <w:szCs w:val="32"/>
          <w:cs/>
        </w:rPr>
        <w:t>รูปแบบของการจัดสัมมนา</w:t>
      </w:r>
      <w:r>
        <w:rPr>
          <w:rFonts w:ascii="TH SarabunPSK" w:hAnsi="TH SarabunPSK" w:cs="TH SarabunPSK" w:hint="cs"/>
          <w:sz w:val="32"/>
          <w:szCs w:val="32"/>
          <w:cs/>
        </w:rPr>
        <w:t xml:space="preserve"> </w:t>
      </w:r>
      <w:r w:rsidRPr="002E7467">
        <w:rPr>
          <w:rFonts w:ascii="TH SarabunPSK" w:hAnsi="TH SarabunPSK" w:cs="TH SarabunPSK"/>
          <w:sz w:val="32"/>
          <w:szCs w:val="32"/>
          <w:cs/>
        </w:rPr>
        <w:t>กระบวนการ</w:t>
      </w:r>
      <w:r>
        <w:rPr>
          <w:rFonts w:ascii="TH SarabunPSK" w:hAnsi="TH SarabunPSK" w:cs="TH SarabunPSK" w:hint="cs"/>
          <w:sz w:val="32"/>
          <w:szCs w:val="32"/>
          <w:cs/>
        </w:rPr>
        <w:t>จัดการ</w:t>
      </w:r>
      <w:r w:rsidRPr="002E7467">
        <w:rPr>
          <w:rFonts w:ascii="TH SarabunPSK" w:hAnsi="TH SarabunPSK" w:cs="TH SarabunPSK"/>
          <w:sz w:val="32"/>
          <w:szCs w:val="32"/>
          <w:cs/>
        </w:rPr>
        <w:t>สัมมนา</w:t>
      </w:r>
      <w:r>
        <w:rPr>
          <w:rFonts w:ascii="TH SarabunPSK" w:hAnsi="TH SarabunPSK" w:cs="TH SarabunPSK" w:hint="cs"/>
          <w:sz w:val="32"/>
          <w:szCs w:val="32"/>
          <w:cs/>
        </w:rPr>
        <w:t>และเทคนิคการจัดสัมมนา</w:t>
      </w:r>
      <w:r>
        <w:rPr>
          <w:rFonts w:ascii="TH SarabunPSK" w:hAnsi="TH SarabunPSK" w:cs="TH SarabunPSK"/>
          <w:sz w:val="32"/>
          <w:szCs w:val="32"/>
          <w:cs/>
        </w:rPr>
        <w:t xml:space="preserve"> </w:t>
      </w:r>
      <w:r>
        <w:rPr>
          <w:rFonts w:ascii="TH SarabunPSK" w:hAnsi="TH SarabunPSK" w:cs="TH SarabunPSK" w:hint="cs"/>
          <w:sz w:val="32"/>
          <w:szCs w:val="32"/>
          <w:cs/>
        </w:rPr>
        <w:t>วิเคราะห์แนวโน้มด้านการศึกษา ด้าน</w:t>
      </w:r>
      <w:r w:rsidRPr="002E7467">
        <w:rPr>
          <w:rFonts w:ascii="TH SarabunPSK" w:hAnsi="TH SarabunPSK" w:cs="TH SarabunPSK"/>
          <w:sz w:val="32"/>
          <w:szCs w:val="32"/>
          <w:cs/>
        </w:rPr>
        <w:t>หลักสูตรและการสอนในปัจจุบันและอนาคต</w:t>
      </w:r>
      <w:r>
        <w:rPr>
          <w:rFonts w:ascii="TH SarabunPSK" w:hAnsi="TH SarabunPSK" w:cs="TH SarabunPSK" w:hint="cs"/>
          <w:sz w:val="32"/>
          <w:szCs w:val="32"/>
          <w:cs/>
        </w:rPr>
        <w:t>เพื่อการจัดสัมมนา การนำเสนอหัวข้อสัมมนา การเขียนโครงการและรายงานสัมมนา</w:t>
      </w:r>
      <w:r>
        <w:rPr>
          <w:rFonts w:ascii="TH SarabunPSK" w:hAnsi="TH SarabunPSK" w:cs="TH SarabunPSK"/>
          <w:sz w:val="32"/>
          <w:szCs w:val="32"/>
          <w:cs/>
        </w:rPr>
        <w:t xml:space="preserve"> </w:t>
      </w:r>
      <w:r>
        <w:rPr>
          <w:rFonts w:ascii="TH SarabunPSK" w:hAnsi="TH SarabunPSK" w:cs="TH SarabunPSK" w:hint="cs"/>
          <w:sz w:val="32"/>
          <w:szCs w:val="32"/>
          <w:cs/>
        </w:rPr>
        <w:t>ฝึกปฏิบัติ</w:t>
      </w:r>
      <w:r w:rsidRPr="00186360">
        <w:rPr>
          <w:rFonts w:ascii="TH SarabunPSK" w:hAnsi="TH SarabunPSK" w:cs="TH SarabunPSK"/>
          <w:sz w:val="32"/>
          <w:szCs w:val="32"/>
          <w:cs/>
        </w:rPr>
        <w:t>การจัดสัมมนา</w:t>
      </w:r>
      <w:r>
        <w:rPr>
          <w:rFonts w:ascii="TH SarabunPSK" w:hAnsi="TH SarabunPSK" w:cs="TH SarabunPSK" w:hint="cs"/>
          <w:sz w:val="32"/>
          <w:szCs w:val="32"/>
          <w:cs/>
        </w:rPr>
        <w:t>โดยใช้นวัตกรรมและสื่อเทคโนโลยีที่ทันสมัย สะท้อนผล</w:t>
      </w:r>
    </w:p>
    <w:p w:rsidR="000453FA" w:rsidRPr="00A92C74" w:rsidRDefault="000453FA" w:rsidP="000453FA">
      <w:pPr>
        <w:jc w:val="thaiDistribute"/>
        <w:rPr>
          <w:rFonts w:ascii="TH SarabunPSK" w:hAnsi="TH SarabunPSK" w:cs="TH SarabunPSK"/>
          <w:b/>
          <w:bCs/>
          <w:sz w:val="32"/>
          <w:szCs w:val="32"/>
        </w:rPr>
      </w:pPr>
      <w:r>
        <w:rPr>
          <w:rFonts w:ascii="TH SarabunPSK" w:hAnsi="TH SarabunPSK" w:cs="TH SarabunPSK"/>
          <w:sz w:val="32"/>
          <w:szCs w:val="32"/>
        </w:rPr>
        <w:tab/>
      </w:r>
      <w:r>
        <w:rPr>
          <w:rFonts w:ascii="TH SarabunPSK" w:hAnsi="TH SarabunPSK" w:cs="TH SarabunPSK"/>
          <w:sz w:val="32"/>
          <w:szCs w:val="32"/>
        </w:rPr>
        <w:tab/>
        <w:t>Basic knowledge of a seminar, principles and patterns of holding the seminar, procedures and techniques of holding the seminar, analysis the</w:t>
      </w:r>
      <w:r>
        <w:rPr>
          <w:rFonts w:ascii="TH SarabunPSK" w:hAnsi="TH SarabunPSK" w:cs="TH SarabunPSK" w:hint="cs"/>
          <w:sz w:val="32"/>
          <w:szCs w:val="32"/>
          <w:cs/>
        </w:rPr>
        <w:t xml:space="preserve"> </w:t>
      </w:r>
      <w:r>
        <w:rPr>
          <w:rFonts w:ascii="TH SarabunPSK" w:hAnsi="TH SarabunPSK" w:cs="TH SarabunPSK"/>
          <w:sz w:val="32"/>
          <w:szCs w:val="32"/>
        </w:rPr>
        <w:t>trend of education with regards to curriculum and instruction in the present and future for holding the seminar, presentation of seminar topics, drafting the project and report of the seminar, holding the seminar practicum with up</w:t>
      </w:r>
      <w:r>
        <w:rPr>
          <w:rFonts w:ascii="TH SarabunPSK" w:hAnsi="TH SarabunPSK" w:cs="TH SarabunPSK"/>
          <w:sz w:val="32"/>
          <w:szCs w:val="32"/>
          <w:cs/>
        </w:rPr>
        <w:t>-</w:t>
      </w:r>
      <w:r>
        <w:rPr>
          <w:rFonts w:ascii="TH SarabunPSK" w:hAnsi="TH SarabunPSK" w:cs="TH SarabunPSK"/>
          <w:sz w:val="32"/>
          <w:szCs w:val="32"/>
        </w:rPr>
        <w:t>to</w:t>
      </w:r>
      <w:r>
        <w:rPr>
          <w:rFonts w:ascii="TH SarabunPSK" w:hAnsi="TH SarabunPSK" w:cs="TH SarabunPSK"/>
          <w:sz w:val="32"/>
          <w:szCs w:val="32"/>
          <w:cs/>
        </w:rPr>
        <w:t>-</w:t>
      </w:r>
      <w:r>
        <w:rPr>
          <w:rFonts w:ascii="TH SarabunPSK" w:hAnsi="TH SarabunPSK" w:cs="TH SarabunPSK"/>
          <w:sz w:val="32"/>
          <w:szCs w:val="32"/>
        </w:rPr>
        <w:t>date innovation and information technology, result reflection</w:t>
      </w:r>
    </w:p>
    <w:p w:rsidR="000453FA" w:rsidRPr="000F266C" w:rsidRDefault="000453FA" w:rsidP="000453FA">
      <w:pPr>
        <w:jc w:val="thaiDistribute"/>
        <w:rPr>
          <w:rFonts w:ascii="TH SarabunPSK" w:hAnsi="TH SarabunPSK" w:cs="TH SarabunPSK"/>
          <w:b/>
          <w:bCs/>
          <w:sz w:val="32"/>
          <w:szCs w:val="32"/>
        </w:rPr>
      </w:pPr>
      <w:r w:rsidRPr="000F266C">
        <w:rPr>
          <w:rFonts w:ascii="TH SarabunPSK" w:hAnsi="TH SarabunPSK" w:cs="TH SarabunPSK" w:hint="cs"/>
          <w:b/>
          <w:bCs/>
          <w:sz w:val="32"/>
          <w:szCs w:val="32"/>
          <w:cs/>
        </w:rPr>
        <w:t>2.จำนวนหน่วยกิต</w:t>
      </w:r>
    </w:p>
    <w:p w:rsidR="000453FA" w:rsidRPr="00A92C74" w:rsidRDefault="000453FA" w:rsidP="000453FA">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3(2-2-5)</w:t>
      </w:r>
    </w:p>
    <w:p w:rsidR="000453FA" w:rsidRPr="00A92C74" w:rsidRDefault="000453FA" w:rsidP="000453FA">
      <w:pPr>
        <w:jc w:val="thaiDistribute"/>
        <w:rPr>
          <w:rFonts w:ascii="TH SarabunPSK" w:hAnsi="TH SarabunPSK" w:cs="TH SarabunPSK"/>
          <w:b/>
          <w:bCs/>
          <w:sz w:val="32"/>
          <w:szCs w:val="32"/>
        </w:rPr>
      </w:pPr>
      <w:r>
        <w:rPr>
          <w:rFonts w:ascii="TH SarabunPSK" w:hAnsi="TH SarabunPSK" w:cs="TH SarabunPSK" w:hint="cs"/>
          <w:b/>
          <w:bCs/>
          <w:sz w:val="32"/>
          <w:szCs w:val="32"/>
          <w:cs/>
        </w:rPr>
        <w:t>3</w:t>
      </w:r>
      <w:r w:rsidRPr="00A92C74">
        <w:rPr>
          <w:rFonts w:ascii="TH SarabunPSK" w:hAnsi="TH SarabunPSK" w:cs="TH SarabunPSK"/>
          <w:b/>
          <w:bCs/>
          <w:sz w:val="32"/>
          <w:szCs w:val="32"/>
          <w:cs/>
        </w:rPr>
        <w:t>.จุดมุ่งหมายของรายวิชา</w:t>
      </w:r>
    </w:p>
    <w:p w:rsidR="000453FA" w:rsidRDefault="000453FA" w:rsidP="000453FA">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.1   มีความรู้ความเข้าใจเกี่ยวกับ สัมมนา หลักการ รูปแบบของการจัดสัมมนา กระบวนการจัดการ</w:t>
      </w:r>
    </w:p>
    <w:p w:rsidR="000453FA" w:rsidRPr="00A92C74" w:rsidRDefault="000453FA" w:rsidP="000453FA">
      <w:pPr>
        <w:ind w:left="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A92C74">
        <w:rPr>
          <w:rFonts w:ascii="TH SarabunPSK" w:hAnsi="TH SarabunPSK" w:cs="TH SarabunPSK"/>
          <w:sz w:val="32"/>
          <w:szCs w:val="32"/>
          <w:cs/>
        </w:rPr>
        <w:t>สัมมนาและเทคนิคการจัดสัมมนา</w:t>
      </w:r>
    </w:p>
    <w:p w:rsidR="000453FA" w:rsidRPr="00A92C74" w:rsidRDefault="000453FA" w:rsidP="000453FA">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.2  วิเคราะห์แนวโน้มด้านการศึกษา หลักสูตรและการสอนในปัจจุบันและอนาคต</w:t>
      </w: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r>
        <w:rPr>
          <w:rFonts w:ascii="TH SarabunPSK" w:hAnsi="TH SarabunPSK" w:cs="TH SarabunPSK"/>
          <w:sz w:val="32"/>
          <w:szCs w:val="32"/>
          <w:cs/>
        </w:rPr>
        <w:t xml:space="preserve">    </w:t>
      </w:r>
      <w:r>
        <w:rPr>
          <w:rFonts w:ascii="TH SarabunPSK" w:hAnsi="TH SarabunPSK" w:cs="TH SarabunPSK" w:hint="cs"/>
          <w:sz w:val="32"/>
          <w:szCs w:val="32"/>
          <w:cs/>
        </w:rPr>
        <w:t>3</w:t>
      </w:r>
      <w:r>
        <w:rPr>
          <w:rFonts w:ascii="TH SarabunPSK" w:hAnsi="TH SarabunPSK" w:cs="TH SarabunPSK"/>
          <w:sz w:val="32"/>
          <w:szCs w:val="32"/>
          <w:cs/>
        </w:rPr>
        <w:t xml:space="preserve">.3  </w:t>
      </w:r>
      <w:r w:rsidRPr="00A92C74">
        <w:rPr>
          <w:rFonts w:ascii="TH SarabunPSK" w:hAnsi="TH SarabunPSK" w:cs="TH SarabunPSK"/>
          <w:sz w:val="32"/>
          <w:szCs w:val="32"/>
          <w:cs/>
        </w:rPr>
        <w:t>นำเสนอหัวข้อสัมมนา การเขียนโครงการและรายงานสัมมนา</w:t>
      </w: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sz w:val="32"/>
          <w:szCs w:val="32"/>
          <w:cs/>
        </w:rPr>
        <w:t xml:space="preserve">            </w:t>
      </w:r>
      <w:r>
        <w:rPr>
          <w:rFonts w:ascii="TH SarabunPSK" w:hAnsi="TH SarabunPSK" w:cs="TH SarabunPSK" w:hint="cs"/>
          <w:sz w:val="32"/>
          <w:szCs w:val="32"/>
          <w:cs/>
        </w:rPr>
        <w:t>3</w:t>
      </w:r>
      <w:r>
        <w:rPr>
          <w:rFonts w:ascii="TH SarabunPSK" w:hAnsi="TH SarabunPSK" w:cs="TH SarabunPSK"/>
          <w:sz w:val="32"/>
          <w:szCs w:val="32"/>
          <w:cs/>
        </w:rPr>
        <w:t>.</w:t>
      </w:r>
      <w:r>
        <w:rPr>
          <w:rFonts w:ascii="TH SarabunPSK" w:hAnsi="TH SarabunPSK" w:cs="TH SarabunPSK"/>
          <w:sz w:val="32"/>
          <w:szCs w:val="32"/>
        </w:rPr>
        <w:t xml:space="preserve">4  </w:t>
      </w:r>
      <w:r w:rsidRPr="00A92C74">
        <w:rPr>
          <w:rFonts w:ascii="TH SarabunPSK" w:hAnsi="TH SarabunPSK" w:cs="TH SarabunPSK"/>
          <w:sz w:val="32"/>
          <w:szCs w:val="32"/>
          <w:cs/>
        </w:rPr>
        <w:t>ปฏิบัติการจัดสัมมนา โดยใช้นวัตกรรมและสื่อเทคโนโลยีที่ทันสมัย</w:t>
      </w:r>
    </w:p>
    <w:p w:rsidR="000453FA" w:rsidRPr="00A92C74" w:rsidRDefault="000453FA" w:rsidP="000453FA">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5</w:t>
      </w:r>
      <w:r>
        <w:rPr>
          <w:rFonts w:ascii="TH SarabunPSK" w:hAnsi="TH SarabunPSK" w:cs="TH SarabunPSK"/>
          <w:sz w:val="32"/>
          <w:szCs w:val="32"/>
          <w:cs/>
        </w:rPr>
        <w:t xml:space="preserve">  </w:t>
      </w:r>
      <w:r w:rsidRPr="00A92C74">
        <w:rPr>
          <w:rFonts w:ascii="TH SarabunPSK" w:hAnsi="TH SarabunPSK" w:cs="TH SarabunPSK"/>
          <w:sz w:val="32"/>
          <w:szCs w:val="32"/>
          <w:cs/>
        </w:rPr>
        <w:t>ตระหนักเห็นความสำคัญในการจัดสัมมนา ด้านหลักสูตรและการสอน</w:t>
      </w:r>
    </w:p>
    <w:p w:rsidR="000453FA" w:rsidRPr="00A92C74" w:rsidRDefault="000453FA" w:rsidP="000453FA">
      <w:pPr>
        <w:jc w:val="thaiDistribute"/>
        <w:rPr>
          <w:rFonts w:ascii="TH SarabunPSK" w:hAnsi="TH SarabunPSK" w:cs="TH SarabunPSK"/>
          <w:b/>
          <w:bCs/>
          <w:sz w:val="32"/>
          <w:szCs w:val="32"/>
        </w:rPr>
      </w:pPr>
      <w:r>
        <w:rPr>
          <w:rFonts w:ascii="TH SarabunPSK" w:hAnsi="TH SarabunPSK" w:cs="TH SarabunPSK" w:hint="cs"/>
          <w:b/>
          <w:bCs/>
          <w:sz w:val="32"/>
          <w:szCs w:val="32"/>
          <w:cs/>
        </w:rPr>
        <w:t>4</w:t>
      </w:r>
      <w:r w:rsidRPr="00A92C74">
        <w:rPr>
          <w:rFonts w:ascii="TH SarabunPSK" w:hAnsi="TH SarabunPSK" w:cs="TH SarabunPSK"/>
          <w:b/>
          <w:bCs/>
          <w:sz w:val="32"/>
          <w:szCs w:val="32"/>
          <w:cs/>
        </w:rPr>
        <w:t>.วัตถุประสงค์ในการพัฒนา/ปรับปรุงรายวิชา</w:t>
      </w:r>
    </w:p>
    <w:p w:rsidR="000453FA" w:rsidRPr="00A92C74" w:rsidRDefault="000453FA" w:rsidP="000453FA">
      <w:pPr>
        <w:jc w:val="thaiDistribute"/>
        <w:rPr>
          <w:rFonts w:ascii="TH SarabunPSK" w:hAnsi="TH SarabunPSK" w:cs="TH SarabunPSK"/>
          <w:sz w:val="32"/>
          <w:szCs w:val="32"/>
        </w:rPr>
      </w:pPr>
      <w:r w:rsidRPr="00A92C74">
        <w:rPr>
          <w:rFonts w:ascii="TH SarabunPSK" w:hAnsi="TH SarabunPSK" w:cs="TH SarabunPSK"/>
          <w:sz w:val="32"/>
          <w:szCs w:val="32"/>
          <w:cs/>
        </w:rPr>
        <w:t xml:space="preserve">             มีความรู้ความเข้าใจเกี่ยวกับหลักการ รูปแบบของการจัดสัมมนา กระบวนการจัดการสัมมนาและเทคนิคการจัดสัมมนา หลักสูตรและการสอนในปัจจุบันและอนาคต และเป็นไปตามมาตรฐานตามกรอบมาตรฐานคุณวุฒิระดับอุดมศึกษาแห่งชาติ พ.ศ. 2552 และมาตรฐานคุณวุฒิระดับบัณฑิตศึกษา(มคอ.1) ทางด้านศึกษาศาสตร์/ครุศาสตร์</w:t>
      </w:r>
    </w:p>
    <w:p w:rsidR="000453FA" w:rsidRPr="00A92C74" w:rsidRDefault="000453FA" w:rsidP="000453FA">
      <w:pPr>
        <w:jc w:val="thaiDistribute"/>
        <w:rPr>
          <w:rFonts w:ascii="TH SarabunPSK" w:hAnsi="TH SarabunPSK" w:cs="TH SarabunPSK"/>
          <w:sz w:val="32"/>
          <w:szCs w:val="32"/>
        </w:rPr>
      </w:pPr>
    </w:p>
    <w:p w:rsidR="000453FA" w:rsidRPr="00A92C74" w:rsidRDefault="000453FA" w:rsidP="000453FA">
      <w:pPr>
        <w:jc w:val="thaiDistribute"/>
        <w:rPr>
          <w:rFonts w:ascii="TH SarabunPSK" w:hAnsi="TH SarabunPSK" w:cs="TH SarabunPSK"/>
          <w:sz w:val="32"/>
          <w:szCs w:val="32"/>
        </w:rPr>
      </w:pPr>
    </w:p>
    <w:p w:rsidR="000453FA" w:rsidRDefault="000453FA" w:rsidP="000453FA">
      <w:pPr>
        <w:outlineLvl w:val="6"/>
        <w:rPr>
          <w:rFonts w:ascii="TH SarabunPSK" w:hAnsi="TH SarabunPSK" w:cs="TH SarabunPSK"/>
          <w:b/>
          <w:bCs/>
          <w:color w:val="000000"/>
          <w:sz w:val="32"/>
          <w:szCs w:val="32"/>
        </w:rPr>
      </w:pPr>
    </w:p>
    <w:p w:rsidR="000453FA" w:rsidRDefault="000453FA" w:rsidP="000453FA">
      <w:pPr>
        <w:outlineLvl w:val="6"/>
        <w:rPr>
          <w:rFonts w:ascii="TH SarabunPSK" w:hAnsi="TH SarabunPSK" w:cs="TH SarabunPSK"/>
          <w:b/>
          <w:bCs/>
          <w:color w:val="000000"/>
          <w:sz w:val="32"/>
          <w:szCs w:val="32"/>
        </w:rPr>
      </w:pPr>
    </w:p>
    <w:p w:rsidR="000453FA" w:rsidRDefault="000453FA" w:rsidP="000453FA">
      <w:pPr>
        <w:outlineLvl w:val="6"/>
        <w:rPr>
          <w:rFonts w:ascii="TH SarabunPSK" w:hAnsi="TH SarabunPSK" w:cs="TH SarabunPSK"/>
          <w:b/>
          <w:bCs/>
          <w:color w:val="000000"/>
          <w:sz w:val="32"/>
          <w:szCs w:val="32"/>
        </w:rPr>
      </w:pPr>
    </w:p>
    <w:p w:rsidR="000453FA" w:rsidRDefault="000453FA" w:rsidP="000453FA">
      <w:pPr>
        <w:outlineLvl w:val="6"/>
        <w:rPr>
          <w:rFonts w:ascii="TH SarabunPSK" w:hAnsi="TH SarabunPSK" w:cs="TH SarabunPSK"/>
          <w:b/>
          <w:bCs/>
          <w:color w:val="000000"/>
          <w:sz w:val="32"/>
          <w:szCs w:val="32"/>
        </w:rPr>
      </w:pPr>
    </w:p>
    <w:p w:rsidR="000453FA" w:rsidRPr="00A92C74" w:rsidRDefault="000453FA" w:rsidP="000453FA">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Pr="00A92C74">
        <w:rPr>
          <w:rFonts w:ascii="TH SarabunPSK" w:hAnsi="TH SarabunPSK" w:cs="TH SarabunPSK"/>
          <w:b/>
          <w:bCs/>
          <w:color w:val="000000"/>
          <w:sz w:val="32"/>
          <w:szCs w:val="32"/>
          <w:cs/>
        </w:rPr>
        <w:t>. การพัฒนาผลการเรียนของนิสิต</w:t>
      </w:r>
    </w:p>
    <w:p w:rsidR="000453FA" w:rsidRPr="00A92C74" w:rsidRDefault="000453FA" w:rsidP="000453FA">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
        <w:gridCol w:w="425"/>
        <w:gridCol w:w="383"/>
        <w:gridCol w:w="467"/>
        <w:gridCol w:w="525"/>
        <w:gridCol w:w="567"/>
        <w:gridCol w:w="426"/>
        <w:gridCol w:w="425"/>
        <w:gridCol w:w="501"/>
        <w:gridCol w:w="708"/>
        <w:gridCol w:w="567"/>
        <w:gridCol w:w="709"/>
        <w:gridCol w:w="959"/>
        <w:gridCol w:w="850"/>
        <w:gridCol w:w="1134"/>
        <w:gridCol w:w="1026"/>
      </w:tblGrid>
      <w:tr w:rsidR="000453FA" w:rsidRPr="00A92C74" w:rsidTr="00E47299">
        <w:trPr>
          <w:tblHeader/>
        </w:trPr>
        <w:tc>
          <w:tcPr>
            <w:tcW w:w="1242" w:type="dxa"/>
            <w:vMerge w:val="restart"/>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รายวิชา</w:t>
            </w:r>
          </w:p>
        </w:tc>
        <w:tc>
          <w:tcPr>
            <w:tcW w:w="1234" w:type="dxa"/>
            <w:gridSpan w:val="3"/>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1. ด้านคุณธรรม จริยธรรม</w:t>
            </w:r>
          </w:p>
        </w:tc>
        <w:tc>
          <w:tcPr>
            <w:tcW w:w="1559" w:type="dxa"/>
            <w:gridSpan w:val="3"/>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cs/>
              </w:rPr>
            </w:pPr>
            <w:r w:rsidRPr="00F600F1">
              <w:rPr>
                <w:rFonts w:ascii="TH SarabunPSK" w:hAnsi="TH SarabunPSK" w:cs="TH SarabunPSK"/>
                <w:b/>
                <w:bCs/>
                <w:color w:val="000000"/>
                <w:sz w:val="28"/>
                <w:szCs w:val="28"/>
                <w:cs/>
              </w:rPr>
              <w:t>2. ด้านความรู้</w:t>
            </w:r>
          </w:p>
        </w:tc>
        <w:tc>
          <w:tcPr>
            <w:tcW w:w="1352" w:type="dxa"/>
            <w:gridSpan w:val="3"/>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3. ด้านทักษะทางปัญญา</w:t>
            </w:r>
          </w:p>
        </w:tc>
        <w:tc>
          <w:tcPr>
            <w:tcW w:w="1984" w:type="dxa"/>
            <w:gridSpan w:val="3"/>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4. ด้านทักษะความสัมพันธ์ระหว่างบุคคลและ</w:t>
            </w:r>
          </w:p>
          <w:p w:rsidR="000453FA" w:rsidRPr="00F600F1" w:rsidRDefault="000453FA" w:rsidP="00E47299">
            <w:pPr>
              <w:jc w:val="center"/>
              <w:rPr>
                <w:rFonts w:ascii="TH SarabunPSK" w:hAnsi="TH SarabunPSK" w:cs="TH SarabunPSK"/>
                <w:b/>
                <w:bCs/>
                <w:color w:val="000000"/>
                <w:sz w:val="28"/>
                <w:szCs w:val="28"/>
              </w:rPr>
            </w:pPr>
            <w:r w:rsidRPr="00F600F1">
              <w:rPr>
                <w:rFonts w:ascii="TH SarabunPSK" w:hAnsi="TH SarabunPSK" w:cs="TH SarabunPSK"/>
                <w:b/>
                <w:bCs/>
                <w:color w:val="000000"/>
                <w:sz w:val="28"/>
                <w:szCs w:val="28"/>
                <w:cs/>
              </w:rPr>
              <w:t>ความรับผิดชอบ</w:t>
            </w:r>
          </w:p>
        </w:tc>
        <w:tc>
          <w:tcPr>
            <w:tcW w:w="1809" w:type="dxa"/>
            <w:gridSpan w:val="2"/>
            <w:shd w:val="clear" w:color="auto" w:fill="DEEAF6" w:themeFill="accent1" w:themeFillTint="33"/>
            <w:vAlign w:val="center"/>
          </w:tcPr>
          <w:p w:rsidR="000453FA" w:rsidRPr="00F600F1" w:rsidRDefault="000453FA" w:rsidP="00E47299">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rPr>
              <w:t>5</w:t>
            </w:r>
            <w:r w:rsidRPr="00F600F1">
              <w:rPr>
                <w:rFonts w:ascii="TH SarabunPSK" w:eastAsia="Cordia New" w:hAnsi="TH SarabunPSK" w:cs="TH SarabunPSK"/>
                <w:b/>
                <w:bCs/>
                <w:color w:val="000000"/>
                <w:sz w:val="28"/>
                <w:szCs w:val="28"/>
                <w:cs/>
              </w:rPr>
              <w:t>.ด้านทักษะ</w:t>
            </w:r>
          </w:p>
          <w:p w:rsidR="000453FA" w:rsidRPr="00F600F1" w:rsidRDefault="000453FA" w:rsidP="00E47299">
            <w:pPr>
              <w:autoSpaceDE w:val="0"/>
              <w:autoSpaceDN w:val="0"/>
              <w:adjustRightInd w:val="0"/>
              <w:ind w:left="-164" w:right="-73"/>
              <w:jc w:val="center"/>
              <w:rPr>
                <w:rFonts w:ascii="TH SarabunPSK" w:eastAsia="Cordia New" w:hAnsi="TH SarabunPSK" w:cs="TH SarabunPSK"/>
                <w:b/>
                <w:bCs/>
                <w:color w:val="000000"/>
                <w:sz w:val="28"/>
                <w:szCs w:val="28"/>
              </w:rPr>
            </w:pPr>
            <w:r>
              <w:rPr>
                <w:rFonts w:ascii="TH SarabunPSK" w:eastAsia="Cordia New" w:hAnsi="TH SarabunPSK" w:cs="TH SarabunPSK" w:hint="cs"/>
                <w:b/>
                <w:bCs/>
                <w:color w:val="000000"/>
                <w:sz w:val="28"/>
                <w:szCs w:val="28"/>
                <w:cs/>
              </w:rPr>
              <w:t xml:space="preserve"> </w:t>
            </w:r>
            <w:r w:rsidRPr="00F600F1">
              <w:rPr>
                <w:rFonts w:ascii="TH SarabunPSK" w:eastAsia="Cordia New" w:hAnsi="TH SarabunPSK" w:cs="TH SarabunPSK"/>
                <w:b/>
                <w:bCs/>
                <w:color w:val="000000"/>
                <w:sz w:val="28"/>
                <w:szCs w:val="28"/>
                <w:cs/>
              </w:rPr>
              <w:t>การวิเคราะห์เชิงตัวเลข</w:t>
            </w:r>
          </w:p>
          <w:p w:rsidR="000453FA" w:rsidRPr="00F600F1" w:rsidRDefault="000453FA" w:rsidP="00E47299">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eastAsia="Cordia New" w:hAnsi="TH SarabunPSK" w:cs="TH SarabunPSK"/>
                <w:b/>
                <w:bCs/>
                <w:color w:val="000000"/>
                <w:sz w:val="28"/>
                <w:szCs w:val="28"/>
                <w:cs/>
              </w:rPr>
              <w:t>การสื่อสาร</w:t>
            </w:r>
          </w:p>
          <w:p w:rsidR="000453FA" w:rsidRPr="00F600F1" w:rsidRDefault="000453FA" w:rsidP="00E47299">
            <w:pPr>
              <w:jc w:val="center"/>
              <w:rPr>
                <w:rFonts w:ascii="TH SarabunPSK" w:hAnsi="TH SarabunPSK" w:cs="TH SarabunPSK"/>
                <w:b/>
                <w:bCs/>
                <w:color w:val="000000"/>
                <w:sz w:val="28"/>
                <w:szCs w:val="28"/>
              </w:rPr>
            </w:pPr>
            <w:r w:rsidRPr="00F600F1">
              <w:rPr>
                <w:rFonts w:ascii="TH SarabunPSK" w:eastAsia="Cordia New" w:hAnsi="TH SarabunPSK" w:cs="TH SarabunPSK"/>
                <w:b/>
                <w:bCs/>
                <w:color w:val="000000"/>
                <w:sz w:val="28"/>
                <w:szCs w:val="28"/>
                <w:cs/>
              </w:rPr>
              <w:t>และเทคโนโลยีสารสนเทศ</w:t>
            </w:r>
          </w:p>
        </w:tc>
        <w:tc>
          <w:tcPr>
            <w:tcW w:w="2160" w:type="dxa"/>
            <w:gridSpan w:val="2"/>
            <w:shd w:val="clear" w:color="auto" w:fill="DEEAF6" w:themeFill="accent1" w:themeFillTint="33"/>
          </w:tcPr>
          <w:p w:rsidR="000453FA" w:rsidRPr="00F600F1" w:rsidRDefault="000453FA" w:rsidP="00E47299">
            <w:pPr>
              <w:autoSpaceDE w:val="0"/>
              <w:autoSpaceDN w:val="0"/>
              <w:adjustRightInd w:val="0"/>
              <w:ind w:left="-164" w:right="-73"/>
              <w:jc w:val="center"/>
              <w:rPr>
                <w:rFonts w:ascii="TH SarabunPSK" w:hAnsi="TH SarabunPSK" w:cs="TH SarabunPSK"/>
                <w:b/>
                <w:bCs/>
                <w:sz w:val="28"/>
                <w:szCs w:val="28"/>
              </w:rPr>
            </w:pPr>
            <w:r w:rsidRPr="00F600F1">
              <w:rPr>
                <w:rFonts w:ascii="TH SarabunPSK" w:hAnsi="TH SarabunPSK" w:cs="TH SarabunPSK"/>
                <w:b/>
                <w:bCs/>
                <w:sz w:val="28"/>
                <w:szCs w:val="28"/>
              </w:rPr>
              <w:t>6</w:t>
            </w:r>
            <w:r w:rsidRPr="00F600F1">
              <w:rPr>
                <w:rFonts w:ascii="TH SarabunPSK" w:hAnsi="TH SarabunPSK" w:cs="TH SarabunPSK"/>
                <w:b/>
                <w:bCs/>
                <w:sz w:val="28"/>
                <w:szCs w:val="28"/>
                <w:cs/>
              </w:rPr>
              <w:t>.ด้านทักษะ</w:t>
            </w:r>
          </w:p>
          <w:p w:rsidR="000453FA" w:rsidRPr="00F600F1" w:rsidRDefault="000453FA" w:rsidP="00E47299">
            <w:pPr>
              <w:autoSpaceDE w:val="0"/>
              <w:autoSpaceDN w:val="0"/>
              <w:adjustRightInd w:val="0"/>
              <w:ind w:left="-164" w:right="-73"/>
              <w:jc w:val="center"/>
              <w:rPr>
                <w:rFonts w:ascii="TH SarabunPSK" w:eastAsia="Cordia New" w:hAnsi="TH SarabunPSK" w:cs="TH SarabunPSK"/>
                <w:b/>
                <w:bCs/>
                <w:color w:val="000000"/>
                <w:sz w:val="28"/>
                <w:szCs w:val="28"/>
              </w:rPr>
            </w:pPr>
            <w:r w:rsidRPr="00F600F1">
              <w:rPr>
                <w:rFonts w:ascii="TH SarabunPSK" w:hAnsi="TH SarabunPSK" w:cs="TH SarabunPSK"/>
                <w:b/>
                <w:bCs/>
                <w:sz w:val="28"/>
                <w:szCs w:val="28"/>
                <w:cs/>
              </w:rPr>
              <w:t>ด้านการจัดการเรียนรู้</w:t>
            </w:r>
          </w:p>
        </w:tc>
      </w:tr>
      <w:tr w:rsidR="000453FA" w:rsidRPr="00A92C74" w:rsidTr="00E47299">
        <w:trPr>
          <w:tblHeader/>
        </w:trPr>
        <w:tc>
          <w:tcPr>
            <w:tcW w:w="1242" w:type="dxa"/>
            <w:vMerge/>
            <w:tcBorders>
              <w:bottom w:val="single" w:sz="4" w:space="0" w:color="auto"/>
            </w:tcBorders>
            <w:shd w:val="clear" w:color="auto" w:fill="auto"/>
          </w:tcPr>
          <w:p w:rsidR="000453FA" w:rsidRPr="00A92C74" w:rsidRDefault="000453FA" w:rsidP="00E47299">
            <w:pPr>
              <w:jc w:val="both"/>
              <w:rPr>
                <w:rFonts w:ascii="TH SarabunPSK" w:hAnsi="TH SarabunPSK" w:cs="TH SarabunPSK"/>
                <w:b/>
                <w:bCs/>
                <w:color w:val="000000"/>
                <w:sz w:val="28"/>
              </w:rPr>
            </w:pPr>
          </w:p>
        </w:tc>
        <w:tc>
          <w:tcPr>
            <w:tcW w:w="426"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425"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383" w:type="dxa"/>
            <w:tcBorders>
              <w:bottom w:val="single" w:sz="4" w:space="0" w:color="auto"/>
            </w:tcBorders>
            <w:shd w:val="clear" w:color="auto" w:fill="DEEAF6" w:themeFill="accent1" w:themeFillTint="33"/>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1</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467"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525"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567" w:type="dxa"/>
            <w:tcBorders>
              <w:bottom w:val="single" w:sz="4" w:space="0" w:color="auto"/>
            </w:tcBorders>
            <w:shd w:val="clear" w:color="auto" w:fill="DEEAF6" w:themeFill="accent1" w:themeFillTint="33"/>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2</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426"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425"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501"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3</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708"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567"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709"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4</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3</w:t>
            </w:r>
          </w:p>
        </w:tc>
        <w:tc>
          <w:tcPr>
            <w:tcW w:w="959" w:type="dxa"/>
            <w:tcBorders>
              <w:bottom w:val="single" w:sz="4" w:space="0" w:color="auto"/>
            </w:tcBorders>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5</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850" w:type="dxa"/>
            <w:shd w:val="clear" w:color="auto" w:fill="DEEAF6" w:themeFill="accent1" w:themeFillTint="33"/>
            <w:vAlign w:val="center"/>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5</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c>
          <w:tcPr>
            <w:tcW w:w="1134" w:type="dxa"/>
            <w:shd w:val="clear" w:color="auto" w:fill="DEEAF6" w:themeFill="accent1" w:themeFillTint="33"/>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6</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1</w:t>
            </w:r>
          </w:p>
        </w:tc>
        <w:tc>
          <w:tcPr>
            <w:tcW w:w="1026" w:type="dxa"/>
            <w:shd w:val="clear" w:color="auto" w:fill="DEEAF6" w:themeFill="accent1" w:themeFillTint="33"/>
          </w:tcPr>
          <w:p w:rsidR="000453FA" w:rsidRPr="00F600F1" w:rsidRDefault="000453FA" w:rsidP="00E47299">
            <w:pPr>
              <w:jc w:val="center"/>
              <w:rPr>
                <w:rFonts w:ascii="TH SarabunPSK" w:hAnsi="TH SarabunPSK" w:cs="TH SarabunPSK"/>
                <w:b/>
                <w:bCs/>
                <w:color w:val="000000"/>
                <w:sz w:val="16"/>
                <w:szCs w:val="16"/>
              </w:rPr>
            </w:pPr>
            <w:r w:rsidRPr="00F600F1">
              <w:rPr>
                <w:rFonts w:ascii="TH SarabunPSK" w:hAnsi="TH SarabunPSK" w:cs="TH SarabunPSK"/>
                <w:b/>
                <w:bCs/>
                <w:color w:val="000000"/>
                <w:sz w:val="16"/>
                <w:szCs w:val="16"/>
              </w:rPr>
              <w:t>6</w:t>
            </w:r>
            <w:r w:rsidRPr="00F600F1">
              <w:rPr>
                <w:rFonts w:ascii="TH SarabunPSK" w:hAnsi="TH SarabunPSK" w:cs="TH SarabunPSK"/>
                <w:b/>
                <w:bCs/>
                <w:color w:val="000000"/>
                <w:sz w:val="16"/>
                <w:szCs w:val="16"/>
                <w:cs/>
              </w:rPr>
              <w:t>.</w:t>
            </w:r>
            <w:r w:rsidRPr="00F600F1">
              <w:rPr>
                <w:rFonts w:ascii="TH SarabunPSK" w:hAnsi="TH SarabunPSK" w:cs="TH SarabunPSK"/>
                <w:b/>
                <w:bCs/>
                <w:color w:val="000000"/>
                <w:sz w:val="16"/>
                <w:szCs w:val="16"/>
              </w:rPr>
              <w:t>2</w:t>
            </w:r>
          </w:p>
        </w:tc>
      </w:tr>
      <w:tr w:rsidR="000453FA" w:rsidRPr="00A92C74" w:rsidTr="00E47299">
        <w:tc>
          <w:tcPr>
            <w:tcW w:w="1242" w:type="dxa"/>
            <w:shd w:val="clear" w:color="auto" w:fill="auto"/>
            <w:vAlign w:val="center"/>
          </w:tcPr>
          <w:p w:rsidR="000453FA" w:rsidRPr="00F600F1" w:rsidRDefault="000453FA" w:rsidP="00E47299">
            <w:pPr>
              <w:tabs>
                <w:tab w:val="left" w:pos="1843"/>
              </w:tabs>
              <w:rPr>
                <w:rFonts w:ascii="TH SarabunPSK" w:hAnsi="TH SarabunPSK" w:cs="TH SarabunPSK"/>
                <w:sz w:val="28"/>
                <w:szCs w:val="28"/>
              </w:rPr>
            </w:pPr>
            <w:r w:rsidRPr="00F600F1">
              <w:rPr>
                <w:rFonts w:ascii="TH SarabunPSK" w:hAnsi="TH SarabunPSK" w:cs="TH SarabunPSK"/>
                <w:sz w:val="28"/>
                <w:szCs w:val="28"/>
              </w:rPr>
              <w:t>0324620</w:t>
            </w:r>
          </w:p>
          <w:p w:rsidR="000453FA" w:rsidRPr="00F600F1" w:rsidRDefault="000453FA" w:rsidP="00E47299">
            <w:pPr>
              <w:tabs>
                <w:tab w:val="left" w:pos="1843"/>
              </w:tabs>
              <w:rPr>
                <w:rFonts w:ascii="TH SarabunPSK" w:hAnsi="TH SarabunPSK" w:cs="TH SarabunPSK"/>
                <w:sz w:val="28"/>
                <w:szCs w:val="28"/>
              </w:rPr>
            </w:pPr>
            <w:r w:rsidRPr="00F600F1">
              <w:rPr>
                <w:rFonts w:ascii="TH SarabunPSK" w:hAnsi="TH SarabunPSK" w:cs="TH SarabunPSK"/>
                <w:sz w:val="28"/>
                <w:szCs w:val="28"/>
                <w:cs/>
              </w:rPr>
              <w:t xml:space="preserve">สัมมนาหลักสูตรและการสอน </w:t>
            </w:r>
          </w:p>
          <w:p w:rsidR="000453FA" w:rsidRPr="00A92C74" w:rsidRDefault="000453FA" w:rsidP="00E47299">
            <w:pPr>
              <w:tabs>
                <w:tab w:val="left" w:pos="1843"/>
              </w:tabs>
              <w:rPr>
                <w:rFonts w:ascii="TH SarabunPSK" w:eastAsia="Cordia New" w:hAnsi="TH SarabunPSK" w:cs="TH SarabunPSK"/>
                <w:sz w:val="28"/>
                <w:cs/>
              </w:rPr>
            </w:pPr>
          </w:p>
        </w:tc>
        <w:tc>
          <w:tcPr>
            <w:tcW w:w="426"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5"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383" w:type="dxa"/>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67"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25"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67" w:type="dxa"/>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6"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425"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01"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708"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567"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709"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959"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850" w:type="dxa"/>
            <w:shd w:val="clear" w:color="auto" w:fill="auto"/>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134" w:type="dxa"/>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c>
          <w:tcPr>
            <w:tcW w:w="1026" w:type="dxa"/>
          </w:tcPr>
          <w:p w:rsidR="000453FA" w:rsidRPr="00A92C74" w:rsidRDefault="000453FA" w:rsidP="00E47299">
            <w:pPr>
              <w:jc w:val="center"/>
              <w:rPr>
                <w:rFonts w:ascii="TH SarabunPSK" w:hAnsi="TH SarabunPSK" w:cs="TH SarabunPSK"/>
                <w:szCs w:val="22"/>
              </w:rPr>
            </w:pPr>
            <w:r w:rsidRPr="00A92C74">
              <w:rPr>
                <w:rFonts w:ascii="TH SarabunPSK" w:hAnsi="TH SarabunPSK" w:cs="TH SarabunPSK"/>
                <w:szCs w:val="22"/>
              </w:rPr>
              <w:sym w:font="Wingdings 2" w:char="F098"/>
            </w:r>
          </w:p>
        </w:tc>
      </w:tr>
    </w:tbl>
    <w:p w:rsidR="000453FA" w:rsidRPr="00A92C74" w:rsidRDefault="000453FA" w:rsidP="000453FA">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0453FA" w:rsidRPr="00A92C74" w:rsidTr="00E47299">
        <w:trPr>
          <w:trHeight w:val="452"/>
          <w:tblHeader/>
          <w:jc w:val="center"/>
        </w:trPr>
        <w:tc>
          <w:tcPr>
            <w:tcW w:w="3874" w:type="dxa"/>
            <w:shd w:val="clear" w:color="auto" w:fill="DEEAF6" w:themeFill="accent1" w:themeFillTint="33"/>
            <w:vAlign w:val="center"/>
          </w:tcPr>
          <w:p w:rsidR="000453FA" w:rsidRPr="00A92C74" w:rsidRDefault="000453FA" w:rsidP="00E47299">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0453FA" w:rsidRPr="00A92C74" w:rsidRDefault="000453FA" w:rsidP="00E47299">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0453FA" w:rsidRPr="00A92C74" w:rsidRDefault="000453FA" w:rsidP="00E47299">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0453FA" w:rsidRPr="00A92C74" w:rsidTr="00E47299">
        <w:trPr>
          <w:trHeight w:val="97"/>
          <w:jc w:val="center"/>
        </w:trPr>
        <w:tc>
          <w:tcPr>
            <w:tcW w:w="3874" w:type="dxa"/>
            <w:shd w:val="clear" w:color="auto" w:fill="DEEAF6" w:themeFill="accent1" w:themeFillTint="33"/>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c>
          <w:tcPr>
            <w:tcW w:w="3092" w:type="dxa"/>
            <w:shd w:val="clear" w:color="auto" w:fill="DEEAF6" w:themeFill="accent1" w:themeFillTint="33"/>
          </w:tcPr>
          <w:p w:rsidR="000453FA" w:rsidRPr="00A92C74" w:rsidRDefault="000453FA" w:rsidP="00E47299">
            <w:pPr>
              <w:rPr>
                <w:rFonts w:ascii="TH SarabunPSK" w:hAnsi="TH SarabunPSK" w:cs="TH SarabunPSK"/>
                <w:b/>
                <w:bCs/>
                <w:sz w:val="32"/>
                <w:szCs w:val="32"/>
                <w:cs/>
              </w:rPr>
            </w:pPr>
          </w:p>
        </w:tc>
        <w:tc>
          <w:tcPr>
            <w:tcW w:w="3286" w:type="dxa"/>
            <w:shd w:val="clear" w:color="auto" w:fill="DEEAF6" w:themeFill="accent1" w:themeFillTint="33"/>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871"/>
          <w:jc w:val="center"/>
        </w:trPr>
        <w:tc>
          <w:tcPr>
            <w:tcW w:w="3874" w:type="dxa"/>
            <w:tcBorders>
              <w:bottom w:val="single" w:sz="4" w:space="0" w:color="auto"/>
            </w:tcBorders>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0453FA" w:rsidRPr="0005598F" w:rsidRDefault="000453FA" w:rsidP="00E47299">
            <w:pPr>
              <w:rPr>
                <w:rFonts w:ascii="TH SarabunPSK" w:hAnsi="TH SarabunPSK" w:cs="TH SarabunPSK"/>
                <w:sz w:val="32"/>
                <w:szCs w:val="32"/>
              </w:rPr>
            </w:pPr>
            <w:r w:rsidRPr="0005598F">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0453FA" w:rsidRPr="00A92C74" w:rsidRDefault="000453FA" w:rsidP="00E47299">
            <w:pPr>
              <w:rPr>
                <w:rFonts w:ascii="TH SarabunPSK" w:hAnsi="TH SarabunPSK" w:cs="TH SarabunPSK"/>
                <w:b/>
                <w:bCs/>
                <w:sz w:val="32"/>
                <w:szCs w:val="32"/>
                <w:cs/>
              </w:rPr>
            </w:pPr>
            <w:r w:rsidRPr="0005598F">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0453FA" w:rsidRPr="00A92C74" w:rsidTr="00E47299">
        <w:trPr>
          <w:trHeight w:val="1005"/>
          <w:jc w:val="center"/>
        </w:trPr>
        <w:tc>
          <w:tcPr>
            <w:tcW w:w="3874" w:type="dxa"/>
            <w:tcBorders>
              <w:top w:val="single" w:sz="4" w:space="0" w:color="auto"/>
              <w:bottom w:val="single" w:sz="4" w:space="0" w:color="auto"/>
            </w:tcBorders>
          </w:tcPr>
          <w:p w:rsidR="000453FA" w:rsidRPr="00A92C74" w:rsidRDefault="000453FA" w:rsidP="00E47299">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sz w:val="32"/>
                <w:szCs w:val="32"/>
                <w:cs/>
              </w:rPr>
            </w:pPr>
          </w:p>
        </w:tc>
      </w:tr>
      <w:tr w:rsidR="000453FA" w:rsidRPr="00A92C74" w:rsidTr="00E47299">
        <w:trPr>
          <w:trHeight w:val="1710"/>
          <w:jc w:val="center"/>
        </w:trPr>
        <w:tc>
          <w:tcPr>
            <w:tcW w:w="3874" w:type="dxa"/>
            <w:tcBorders>
              <w:top w:val="single" w:sz="4" w:space="0" w:color="auto"/>
              <w:bottom w:val="single" w:sz="4" w:space="0" w:color="auto"/>
            </w:tcBorders>
          </w:tcPr>
          <w:p w:rsidR="000453FA" w:rsidRPr="00A92C74" w:rsidRDefault="000453FA" w:rsidP="00E47299">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single" w:sz="4" w:space="0" w:color="auto"/>
            </w:tcBorders>
          </w:tcPr>
          <w:p w:rsidR="000453FA" w:rsidRPr="00A92C74" w:rsidRDefault="000453FA" w:rsidP="00E47299">
            <w:pPr>
              <w:rPr>
                <w:rFonts w:ascii="TH SarabunPSK" w:hAnsi="TH SarabunPSK" w:cs="TH SarabunPSK"/>
                <w:b/>
                <w:bCs/>
                <w:sz w:val="32"/>
                <w:szCs w:val="32"/>
                <w:cs/>
              </w:rPr>
            </w:pPr>
          </w:p>
        </w:tc>
        <w:tc>
          <w:tcPr>
            <w:tcW w:w="3286" w:type="dxa"/>
            <w:vMerge/>
            <w:tcBorders>
              <w:bottom w:val="single" w:sz="4" w:space="0" w:color="auto"/>
            </w:tcBorders>
          </w:tcPr>
          <w:p w:rsidR="000453FA" w:rsidRPr="00A92C74" w:rsidRDefault="000453FA" w:rsidP="00E47299">
            <w:pPr>
              <w:rPr>
                <w:rFonts w:ascii="TH SarabunPSK" w:hAnsi="TH SarabunPSK" w:cs="TH SarabunPSK"/>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rPr>
              <w:lastRenderedPageBreak/>
              <w:t>2</w:t>
            </w:r>
            <w:r w:rsidRPr="00A92C74">
              <w:rPr>
                <w:rFonts w:ascii="TH SarabunPSK" w:hAnsi="TH SarabunPSK" w:cs="TH SarabunPSK"/>
                <w:sz w:val="32"/>
                <w:szCs w:val="32"/>
                <w:cs/>
              </w:rPr>
              <w:t>.</w:t>
            </w:r>
            <w:r w:rsidRPr="00A92C74">
              <w:rPr>
                <w:rFonts w:ascii="TH SarabunPSK" w:hAnsi="TH SarabunPSK" w:cs="TH SarabunPSK"/>
                <w:sz w:val="32"/>
                <w:szCs w:val="32"/>
              </w:rPr>
              <w:t>1</w:t>
            </w:r>
            <w:r>
              <w:rPr>
                <w:rFonts w:ascii="TH SarabunPSK" w:hAnsi="TH SarabunPSK" w:cs="TH SarabunPSK" w:hint="cs"/>
                <w:sz w:val="32"/>
                <w:szCs w:val="32"/>
                <w:cs/>
              </w:rPr>
              <w:t xml:space="preserve"> </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0453FA" w:rsidRPr="0005598F" w:rsidRDefault="000453FA" w:rsidP="00E47299">
            <w:pPr>
              <w:rPr>
                <w:rFonts w:ascii="TH SarabunPSK" w:hAnsi="TH SarabunPSK" w:cs="TH SarabunPSK"/>
                <w:sz w:val="32"/>
                <w:szCs w:val="32"/>
              </w:rPr>
            </w:pPr>
            <w:r>
              <w:rPr>
                <w:rFonts w:ascii="TH SarabunPSK" w:hAnsi="TH SarabunPSK" w:cs="TH SarabunPSK" w:hint="cs"/>
                <w:sz w:val="32"/>
                <w:szCs w:val="32"/>
                <w:cs/>
              </w:rPr>
              <w:t>1</w:t>
            </w:r>
            <w:r w:rsidRPr="0005598F">
              <w:rPr>
                <w:rFonts w:ascii="TH SarabunPSK" w:hAnsi="TH SarabunPSK" w:cs="TH SarabunPSK"/>
                <w:sz w:val="32"/>
                <w:szCs w:val="32"/>
                <w:cs/>
              </w:rPr>
              <w:t>.บรรยาย  ทำงานกลุ่มเดี่ยว</w:t>
            </w:r>
          </w:p>
          <w:p w:rsidR="000453FA" w:rsidRPr="0005598F" w:rsidRDefault="000453FA" w:rsidP="00E47299">
            <w:pPr>
              <w:rPr>
                <w:rFonts w:ascii="TH SarabunPSK" w:hAnsi="TH SarabunPSK" w:cs="TH SarabunPSK"/>
                <w:sz w:val="32"/>
                <w:szCs w:val="32"/>
              </w:rPr>
            </w:pPr>
            <w:r>
              <w:rPr>
                <w:rFonts w:ascii="TH SarabunPSK" w:hAnsi="TH SarabunPSK" w:cs="TH SarabunPSK" w:hint="cs"/>
                <w:sz w:val="32"/>
                <w:szCs w:val="32"/>
                <w:cs/>
              </w:rPr>
              <w:t>2</w:t>
            </w:r>
            <w:r w:rsidRPr="0005598F">
              <w:rPr>
                <w:rFonts w:ascii="TH SarabunPSK" w:hAnsi="TH SarabunPSK" w:cs="TH SarabunPSK"/>
                <w:sz w:val="32"/>
                <w:szCs w:val="32"/>
                <w:cs/>
              </w:rPr>
              <w:t xml:space="preserve">.ศึกษา ค้นคว้า  และเอกสารงานที่เกี่ยวข้อง </w:t>
            </w:r>
          </w:p>
          <w:p w:rsidR="000453FA" w:rsidRPr="0005598F" w:rsidRDefault="000453FA" w:rsidP="00E47299">
            <w:pPr>
              <w:rPr>
                <w:rFonts w:ascii="TH SarabunPSK" w:hAnsi="TH SarabunPSK" w:cs="TH SarabunPSK"/>
                <w:sz w:val="32"/>
                <w:szCs w:val="32"/>
              </w:rPr>
            </w:pPr>
            <w:r>
              <w:rPr>
                <w:rFonts w:ascii="TH SarabunPSK" w:hAnsi="TH SarabunPSK" w:cs="TH SarabunPSK" w:hint="cs"/>
                <w:sz w:val="32"/>
                <w:szCs w:val="32"/>
                <w:cs/>
              </w:rPr>
              <w:t>3</w:t>
            </w:r>
            <w:r w:rsidRPr="0005598F">
              <w:rPr>
                <w:rFonts w:ascii="TH SarabunPSK" w:hAnsi="TH SarabunPSK" w:cs="TH SarabunPSK"/>
                <w:sz w:val="32"/>
                <w:szCs w:val="32"/>
                <w:cs/>
              </w:rPr>
              <w:t xml:space="preserve">.การแลกเปลี่ยนเรียนรู้     </w:t>
            </w:r>
          </w:p>
          <w:p w:rsidR="000453FA" w:rsidRDefault="000453FA" w:rsidP="00E47299">
            <w:pPr>
              <w:rPr>
                <w:rFonts w:ascii="TH SarabunPSK" w:hAnsi="TH SarabunPSK" w:cs="TH SarabunPSK"/>
                <w:sz w:val="32"/>
                <w:szCs w:val="32"/>
              </w:rPr>
            </w:pPr>
            <w:r>
              <w:rPr>
                <w:rFonts w:ascii="TH SarabunPSK" w:hAnsi="TH SarabunPSK" w:cs="TH SarabunPSK" w:hint="cs"/>
                <w:sz w:val="32"/>
                <w:szCs w:val="32"/>
                <w:cs/>
              </w:rPr>
              <w:t>4</w:t>
            </w:r>
            <w:r w:rsidRPr="0005598F">
              <w:rPr>
                <w:rFonts w:ascii="TH SarabunPSK" w:hAnsi="TH SarabunPSK" w:cs="TH SarabunPSK"/>
                <w:sz w:val="32"/>
                <w:szCs w:val="32"/>
                <w:cs/>
              </w:rPr>
              <w:t xml:space="preserve">.นำเสนอ             </w:t>
            </w:r>
          </w:p>
          <w:p w:rsidR="000453FA" w:rsidRPr="0005598F" w:rsidRDefault="000453FA" w:rsidP="00E47299">
            <w:pPr>
              <w:rPr>
                <w:rFonts w:ascii="TH SarabunPSK" w:hAnsi="TH SarabunPSK" w:cs="TH SarabunPSK"/>
                <w:color w:val="FF0000"/>
                <w:sz w:val="32"/>
                <w:szCs w:val="32"/>
                <w:cs/>
              </w:rPr>
            </w:pPr>
          </w:p>
        </w:tc>
        <w:tc>
          <w:tcPr>
            <w:tcW w:w="3286" w:type="dxa"/>
            <w:vMerge w:val="restart"/>
          </w:tcPr>
          <w:p w:rsidR="000453FA" w:rsidRPr="00A92C74" w:rsidRDefault="000453FA" w:rsidP="00E47299">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 xml:space="preserve">สังเกตพฤติกรรมการทำงาน               การแสดงความคิดเห็น </w:t>
            </w:r>
          </w:p>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0453FA" w:rsidRPr="00A92C74" w:rsidTr="00E47299">
        <w:trPr>
          <w:trHeight w:val="97"/>
          <w:jc w:val="center"/>
        </w:trPr>
        <w:tc>
          <w:tcPr>
            <w:tcW w:w="3874" w:type="dxa"/>
          </w:tcPr>
          <w:p w:rsidR="000453FA" w:rsidRPr="00A92C74" w:rsidRDefault="000453FA" w:rsidP="00E47299">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0453FA" w:rsidRPr="00A92C74" w:rsidRDefault="000453FA" w:rsidP="00E47299">
            <w:pPr>
              <w:rPr>
                <w:rFonts w:ascii="TH SarabunPSK" w:eastAsia="SimSun" w:hAnsi="TH SarabunPSK" w:cs="TH SarabunPSK"/>
                <w:sz w:val="32"/>
                <w:szCs w:val="32"/>
                <w:lang w:eastAsia="zh-CN"/>
              </w:rPr>
            </w:pPr>
          </w:p>
          <w:p w:rsidR="000453FA" w:rsidRPr="00A92C74" w:rsidRDefault="000453FA" w:rsidP="00E47299">
            <w:pPr>
              <w:rPr>
                <w:rFonts w:ascii="TH SarabunPSK" w:hAnsi="TH SarabunPSK" w:cs="TH SarabunPSK"/>
                <w:b/>
                <w:bCs/>
                <w:sz w:val="32"/>
                <w:szCs w:val="32"/>
                <w:cs/>
              </w:rPr>
            </w:pPr>
          </w:p>
        </w:tc>
        <w:tc>
          <w:tcPr>
            <w:tcW w:w="3286" w:type="dxa"/>
            <w:vMerge w:val="restart"/>
            <w:tcBorders>
              <w:top w:val="single" w:sz="4" w:space="0" w:color="auto"/>
            </w:tcBorders>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491"/>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0453FA" w:rsidRPr="00F600F1" w:rsidRDefault="000453FA" w:rsidP="00E47299">
            <w:pPr>
              <w:rPr>
                <w:rFonts w:ascii="TH SarabunPSK" w:eastAsia="BrowalliaNew-Bold" w:hAnsi="TH SarabunPSK" w:cs="TH SarabunPSK"/>
                <w:sz w:val="32"/>
                <w:szCs w:val="32"/>
                <w:highlight w:val="lightGray"/>
                <w:shd w:val="clear" w:color="auto" w:fill="FFFF00"/>
                <w:lang w:eastAsia="zh-CN"/>
              </w:rPr>
            </w:pPr>
            <w:r w:rsidRPr="00F600F1">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0453FA" w:rsidRPr="00F600F1" w:rsidRDefault="000453FA" w:rsidP="00E47299">
            <w:pPr>
              <w:rPr>
                <w:rFonts w:ascii="TH SarabunPSK" w:hAnsi="TH SarabunPSK" w:cs="TH SarabunPSK"/>
                <w:b/>
                <w:bCs/>
                <w:sz w:val="32"/>
                <w:szCs w:val="32"/>
                <w:cs/>
              </w:rPr>
            </w:pPr>
          </w:p>
        </w:tc>
        <w:tc>
          <w:tcPr>
            <w:tcW w:w="3286" w:type="dxa"/>
            <w:vMerge w:val="restart"/>
          </w:tcPr>
          <w:p w:rsidR="000453FA" w:rsidRPr="00F600F1" w:rsidRDefault="000453FA" w:rsidP="00E47299">
            <w:pPr>
              <w:rPr>
                <w:rFonts w:ascii="TH SarabunPSK" w:hAnsi="TH SarabunPSK" w:cs="TH SarabunPSK"/>
                <w:sz w:val="32"/>
                <w:szCs w:val="32"/>
                <w:cs/>
              </w:rPr>
            </w:pPr>
            <w:r w:rsidRPr="00F600F1">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r w:rsidR="000453FA" w:rsidRPr="00A92C74" w:rsidTr="00E47299">
        <w:trPr>
          <w:trHeight w:val="97"/>
          <w:jc w:val="center"/>
        </w:trPr>
        <w:tc>
          <w:tcPr>
            <w:tcW w:w="10252" w:type="dxa"/>
            <w:gridSpan w:val="3"/>
            <w:shd w:val="clear" w:color="auto" w:fill="DEEAF6" w:themeFill="accent1" w:themeFillTint="33"/>
          </w:tcPr>
          <w:p w:rsidR="000453FA" w:rsidRPr="00A92C74" w:rsidRDefault="000453FA" w:rsidP="00E47299">
            <w:pPr>
              <w:rPr>
                <w:rFonts w:ascii="TH SarabunPSK" w:hAnsi="TH SarabunPSK" w:cs="TH SarabunPSK"/>
                <w:b/>
                <w:bCs/>
                <w:sz w:val="32"/>
                <w:szCs w:val="32"/>
                <w:cs/>
              </w:rPr>
            </w:pPr>
            <w:r>
              <w:rPr>
                <w:rFonts w:ascii="TH SarabunPSK" w:hAnsi="TH SarabunPSK" w:cs="TH SarabunPSK"/>
                <w:b/>
                <w:bCs/>
                <w:sz w:val="32"/>
                <w:szCs w:val="32"/>
              </w:rPr>
              <w:lastRenderedPageBreak/>
              <w:t>6</w:t>
            </w:r>
            <w:r>
              <w:rPr>
                <w:rFonts w:ascii="TH SarabunPSK" w:hAnsi="TH SarabunPSK" w:cs="TH SarabunPSK"/>
                <w:b/>
                <w:bCs/>
                <w:sz w:val="32"/>
                <w:szCs w:val="32"/>
                <w:cs/>
              </w:rPr>
              <w:t>.</w:t>
            </w:r>
            <w:r>
              <w:rPr>
                <w:rFonts w:ascii="TH SarabunPSK" w:hAnsi="TH SarabunPSK" w:cs="TH SarabunPSK" w:hint="cs"/>
                <w:b/>
                <w:bCs/>
                <w:sz w:val="32"/>
                <w:szCs w:val="32"/>
                <w:cs/>
              </w:rPr>
              <w:t xml:space="preserve"> </w:t>
            </w:r>
            <w:r w:rsidRPr="00A92C74">
              <w:rPr>
                <w:rFonts w:ascii="TH SarabunPSK" w:hAnsi="TH SarabunPSK" w:cs="TH SarabunPSK"/>
                <w:b/>
                <w:bCs/>
                <w:sz w:val="32"/>
                <w:szCs w:val="32"/>
                <w:cs/>
              </w:rPr>
              <w:t>ด้านทักษะด้านการจัดการเรียนรู้</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0453FA" w:rsidRPr="0005598F" w:rsidRDefault="000453FA" w:rsidP="00E47299">
            <w:pPr>
              <w:rPr>
                <w:rFonts w:ascii="TH SarabunPSK" w:hAnsi="TH SarabunPSK" w:cs="TH SarabunPSK"/>
                <w:sz w:val="32"/>
                <w:szCs w:val="32"/>
              </w:rPr>
            </w:pPr>
            <w:r w:rsidRPr="0005598F">
              <w:rPr>
                <w:rFonts w:ascii="TH SarabunPSK" w:hAnsi="TH SarabunPSK" w:cs="TH SarabunPSK"/>
                <w:sz w:val="32"/>
                <w:szCs w:val="32"/>
              </w:rPr>
              <w:t>Active learning</w:t>
            </w:r>
          </w:p>
          <w:p w:rsidR="000453FA" w:rsidRPr="0005598F" w:rsidRDefault="000453FA" w:rsidP="00E47299">
            <w:pPr>
              <w:rPr>
                <w:rFonts w:ascii="TH SarabunPSK" w:hAnsi="TH SarabunPSK" w:cs="TH SarabunPSK"/>
                <w:sz w:val="32"/>
                <w:szCs w:val="32"/>
              </w:rPr>
            </w:pPr>
            <w:r w:rsidRPr="0005598F">
              <w:rPr>
                <w:rFonts w:ascii="TH SarabunPSK" w:hAnsi="TH SarabunPSK" w:cs="TH SarabunPSK"/>
                <w:sz w:val="32"/>
                <w:szCs w:val="32"/>
                <w:cs/>
              </w:rPr>
              <w:t>ชุมชนเป็นฐาน</w:t>
            </w:r>
          </w:p>
          <w:p w:rsidR="000453FA" w:rsidRPr="00A92C74" w:rsidRDefault="000453FA" w:rsidP="00E47299">
            <w:pPr>
              <w:rPr>
                <w:rFonts w:ascii="TH SarabunPSK" w:hAnsi="TH SarabunPSK" w:cs="TH SarabunPSK"/>
                <w:b/>
                <w:bCs/>
                <w:sz w:val="32"/>
                <w:szCs w:val="32"/>
                <w:cs/>
              </w:rPr>
            </w:pPr>
            <w:r w:rsidRPr="0005598F">
              <w:rPr>
                <w:rFonts w:ascii="TH SarabunPSK" w:hAnsi="TH SarabunPSK" w:cs="TH SarabunPSK"/>
                <w:sz w:val="32"/>
                <w:szCs w:val="32"/>
                <w:cs/>
              </w:rPr>
              <w:t>ปฏิบัติ</w:t>
            </w:r>
          </w:p>
        </w:tc>
        <w:tc>
          <w:tcPr>
            <w:tcW w:w="3286" w:type="dxa"/>
            <w:vMerge w:val="restart"/>
          </w:tcPr>
          <w:p w:rsidR="000453FA" w:rsidRPr="00A92C74" w:rsidRDefault="000453FA" w:rsidP="00E47299">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0453FA" w:rsidRPr="00A92C74" w:rsidRDefault="000453FA" w:rsidP="00E47299">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0453FA" w:rsidRPr="00A92C74" w:rsidTr="00E47299">
        <w:trPr>
          <w:trHeight w:val="97"/>
          <w:jc w:val="center"/>
        </w:trPr>
        <w:tc>
          <w:tcPr>
            <w:tcW w:w="3874" w:type="dxa"/>
          </w:tcPr>
          <w:p w:rsidR="000453FA" w:rsidRPr="00A92C74" w:rsidRDefault="000453FA" w:rsidP="00E47299">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0453FA" w:rsidRPr="00A92C74" w:rsidRDefault="000453FA" w:rsidP="00E47299">
            <w:pPr>
              <w:rPr>
                <w:rFonts w:ascii="TH SarabunPSK" w:hAnsi="TH SarabunPSK" w:cs="TH SarabunPSK"/>
                <w:b/>
                <w:bCs/>
                <w:sz w:val="32"/>
                <w:szCs w:val="32"/>
                <w:cs/>
              </w:rPr>
            </w:pPr>
          </w:p>
        </w:tc>
        <w:tc>
          <w:tcPr>
            <w:tcW w:w="3286" w:type="dxa"/>
            <w:vMerge/>
          </w:tcPr>
          <w:p w:rsidR="000453FA" w:rsidRPr="00A92C74" w:rsidRDefault="000453FA" w:rsidP="00E47299">
            <w:pPr>
              <w:rPr>
                <w:rFonts w:ascii="TH SarabunPSK" w:hAnsi="TH SarabunPSK" w:cs="TH SarabunPSK"/>
                <w:b/>
                <w:bCs/>
                <w:sz w:val="32"/>
                <w:szCs w:val="32"/>
                <w:cs/>
              </w:rPr>
            </w:pPr>
          </w:p>
        </w:tc>
      </w:tr>
    </w:tbl>
    <w:p w:rsidR="000453FA" w:rsidRPr="00A92C74"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Default="000453FA" w:rsidP="000453FA">
      <w:pPr>
        <w:jc w:val="thaiDistribute"/>
        <w:rPr>
          <w:rFonts w:ascii="TH SarabunPSK" w:hAnsi="TH SarabunPSK" w:cs="TH SarabunPSK"/>
          <w:sz w:val="32"/>
          <w:szCs w:val="32"/>
        </w:rPr>
      </w:pPr>
    </w:p>
    <w:p w:rsidR="000453FA" w:rsidRPr="00A92C74" w:rsidRDefault="000453FA" w:rsidP="000453FA">
      <w:pPr>
        <w:jc w:val="thaiDistribute"/>
        <w:rPr>
          <w:rFonts w:ascii="TH SarabunPSK" w:hAnsi="TH SarabunPSK" w:cs="TH SarabunPSK"/>
          <w:sz w:val="32"/>
          <w:szCs w:val="32"/>
        </w:rPr>
      </w:pPr>
    </w:p>
    <w:p w:rsidR="000453FA" w:rsidRPr="00A92C74" w:rsidRDefault="000453FA" w:rsidP="000453FA">
      <w:pPr>
        <w:outlineLvl w:val="6"/>
        <w:rPr>
          <w:rFonts w:ascii="TH SarabunPSK" w:hAnsi="TH SarabunPSK" w:cs="TH SarabunPSK"/>
          <w:sz w:val="32"/>
          <w:szCs w:val="32"/>
        </w:rPr>
      </w:pPr>
      <w:r>
        <w:rPr>
          <w:rFonts w:ascii="TH SarabunPSK" w:hAnsi="TH SarabunPSK" w:cs="TH SarabunPSK" w:hint="cs"/>
          <w:b/>
          <w:bCs/>
          <w:sz w:val="32"/>
          <w:szCs w:val="32"/>
          <w:cs/>
        </w:rPr>
        <w:t>6</w:t>
      </w:r>
      <w:r w:rsidRPr="00A92C74">
        <w:rPr>
          <w:rFonts w:ascii="TH SarabunPSK" w:hAnsi="TH SarabunPSK" w:cs="TH SarabunPSK"/>
          <w:b/>
          <w:bCs/>
          <w:sz w:val="32"/>
          <w:szCs w:val="32"/>
          <w:cs/>
        </w:rPr>
        <w:t>.แผนการสอน</w:t>
      </w:r>
      <w:r w:rsidRPr="00A92C74">
        <w:rPr>
          <w:rFonts w:ascii="TH SarabunPSK" w:hAnsi="TH SarabunPSK" w:cs="TH SarabunPSK"/>
          <w:sz w:val="32"/>
          <w:szCs w:val="32"/>
          <w:rtl/>
          <w:cs/>
          <w:lang w:bidi="ar-SA"/>
        </w:rPr>
        <w:tab/>
      </w:r>
    </w:p>
    <w:p w:rsidR="000453FA" w:rsidRPr="00A92C74" w:rsidRDefault="000453FA" w:rsidP="000453FA">
      <w:pPr>
        <w:rPr>
          <w:rFonts w:ascii="TH SarabunPSK" w:hAnsi="TH SarabunPSK" w:cs="TH SarabunPS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2410"/>
        <w:gridCol w:w="992"/>
      </w:tblGrid>
      <w:tr w:rsidR="000453FA" w:rsidRPr="00A92C74" w:rsidTr="00E47299">
        <w:trPr>
          <w:tblHeader/>
        </w:trPr>
        <w:tc>
          <w:tcPr>
            <w:tcW w:w="957" w:type="dxa"/>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0453FA" w:rsidRPr="00A92C74" w:rsidTr="00E47299">
        <w:trPr>
          <w:tblHeader/>
        </w:trPr>
        <w:tc>
          <w:tcPr>
            <w:tcW w:w="957" w:type="dxa"/>
            <w:vMerge/>
            <w:shd w:val="clear" w:color="auto" w:fill="auto"/>
          </w:tcPr>
          <w:p w:rsidR="000453FA" w:rsidRPr="00A92C74" w:rsidRDefault="000453FA" w:rsidP="00E47299">
            <w:pPr>
              <w:jc w:val="thaiDistribute"/>
              <w:rPr>
                <w:rFonts w:ascii="TH SarabunPSK" w:eastAsia="SimSun" w:hAnsi="TH SarabunPSK" w:cs="TH SarabunPSK"/>
                <w:sz w:val="32"/>
                <w:szCs w:val="32"/>
                <w:lang w:eastAsia="zh-CN"/>
              </w:rPr>
            </w:pPr>
          </w:p>
        </w:tc>
        <w:tc>
          <w:tcPr>
            <w:tcW w:w="3543" w:type="dxa"/>
            <w:vMerge/>
            <w:shd w:val="clear" w:color="auto" w:fill="DEEAF6" w:themeFill="accent1" w:themeFillTint="33"/>
          </w:tcPr>
          <w:p w:rsidR="000453FA" w:rsidRPr="00A92C74" w:rsidRDefault="000453FA" w:rsidP="00E47299">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0453FA" w:rsidRPr="00A92C74" w:rsidRDefault="000453FA" w:rsidP="00E47299">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0453FA" w:rsidRPr="00A92C74" w:rsidRDefault="000453FA" w:rsidP="00E47299">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vMerge/>
            <w:shd w:val="clear" w:color="auto" w:fill="auto"/>
          </w:tcPr>
          <w:p w:rsidR="000453FA" w:rsidRPr="00A92C74" w:rsidRDefault="000453FA" w:rsidP="00E47299">
            <w:pPr>
              <w:jc w:val="thaiDistribute"/>
              <w:rPr>
                <w:rFonts w:ascii="TH SarabunPSK" w:eastAsia="SimSun" w:hAnsi="TH SarabunPSK" w:cs="TH SarabunPSK"/>
                <w:sz w:val="32"/>
                <w:szCs w:val="32"/>
                <w:lang w:eastAsia="zh-CN"/>
              </w:rPr>
            </w:pPr>
          </w:p>
        </w:tc>
        <w:tc>
          <w:tcPr>
            <w:tcW w:w="992" w:type="dxa"/>
            <w:vMerge/>
            <w:shd w:val="clear" w:color="auto" w:fill="auto"/>
          </w:tcPr>
          <w:p w:rsidR="000453FA" w:rsidRPr="00A92C74" w:rsidRDefault="000453FA" w:rsidP="00E47299">
            <w:pPr>
              <w:jc w:val="thaiDistribute"/>
              <w:rPr>
                <w:rFonts w:ascii="TH SarabunPSK" w:eastAsia="SimSun" w:hAnsi="TH SarabunPSK" w:cs="TH SarabunPSK"/>
                <w:sz w:val="32"/>
                <w:szCs w:val="32"/>
                <w:lang w:eastAsia="zh-CN"/>
              </w:rPr>
            </w:pPr>
          </w:p>
        </w:tc>
      </w:tr>
      <w:tr w:rsidR="000453FA" w:rsidRPr="00A92C74" w:rsidTr="00E47299">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3</w:t>
            </w:r>
          </w:p>
        </w:tc>
        <w:tc>
          <w:tcPr>
            <w:tcW w:w="3543" w:type="dxa"/>
            <w:shd w:val="clear" w:color="auto" w:fill="auto"/>
          </w:tcPr>
          <w:p w:rsidR="000453FA" w:rsidRPr="00A92C74" w:rsidRDefault="000453FA" w:rsidP="00E47299">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แนะนำรายวิชา การจัดการเรียน              การสอน การประเมินผล   </w:t>
            </w:r>
          </w:p>
          <w:p w:rsidR="000453FA" w:rsidRPr="00A92C74" w:rsidRDefault="000453FA" w:rsidP="00E47299">
            <w:pPr>
              <w:rPr>
                <w:rFonts w:ascii="TH SarabunPSK" w:eastAsia="AngsanaNew" w:hAnsi="TH SarabunPSK" w:cs="TH SarabunPSK"/>
                <w:sz w:val="32"/>
                <w:szCs w:val="32"/>
              </w:rPr>
            </w:pPr>
            <w:r w:rsidRPr="00A92C74">
              <w:rPr>
                <w:rFonts w:ascii="TH SarabunPSK" w:eastAsia="SimSun" w:hAnsi="TH SarabunPSK" w:cs="TH SarabunPSK"/>
                <w:sz w:val="32"/>
                <w:szCs w:val="32"/>
                <w:cs/>
                <w:lang w:eastAsia="zh-CN"/>
              </w:rPr>
              <w:t xml:space="preserve">- ความรู้พื้นฐานเกี่ยวกับการสัมมนา  วัตถุประสงค์  </w:t>
            </w:r>
            <w:r w:rsidRPr="00A92C74">
              <w:rPr>
                <w:rFonts w:ascii="TH SarabunPSK" w:eastAsia="AngsanaNew" w:hAnsi="TH SarabunPSK" w:cs="TH SarabunPSK"/>
                <w:sz w:val="32"/>
                <w:szCs w:val="32"/>
                <w:cs/>
              </w:rPr>
              <w:t>รูปแบบของการจัดสัมมนา</w:t>
            </w:r>
            <w:r w:rsidRPr="00A92C74">
              <w:rPr>
                <w:rFonts w:ascii="TH SarabunPSK" w:eastAsia="SimSun" w:hAnsi="TH SarabunPSK" w:cs="TH SarabunPSK"/>
                <w:sz w:val="32"/>
                <w:szCs w:val="32"/>
                <w:cs/>
                <w:lang w:eastAsia="zh-CN"/>
              </w:rPr>
              <w:t xml:space="preserve"> องค์ประกอบของสัมมนา</w:t>
            </w:r>
          </w:p>
          <w:p w:rsidR="000453FA" w:rsidRPr="00A92C74" w:rsidRDefault="000453FA" w:rsidP="00E47299">
            <w:pPr>
              <w:autoSpaceDE w:val="0"/>
              <w:autoSpaceDN w:val="0"/>
              <w:adjustRightInd w:val="0"/>
              <w:rPr>
                <w:rFonts w:ascii="TH SarabunPSK" w:eastAsia="AngsanaNew" w:hAnsi="TH SarabunPSK" w:cs="TH SarabunPSK"/>
                <w:sz w:val="32"/>
                <w:szCs w:val="32"/>
                <w:cs/>
              </w:rPr>
            </w:pPr>
          </w:p>
        </w:tc>
        <w:tc>
          <w:tcPr>
            <w:tcW w:w="995" w:type="dxa"/>
            <w:gridSpan w:val="2"/>
            <w:shd w:val="clear" w:color="auto" w:fill="auto"/>
          </w:tcPr>
          <w:p w:rsidR="000453FA" w:rsidRPr="00A92C74" w:rsidRDefault="000453FA" w:rsidP="00E47299">
            <w:pPr>
              <w:jc w:val="center"/>
              <w:rPr>
                <w:rFonts w:ascii="TH SarabunPSK" w:eastAsia="SimSun" w:hAnsi="TH SarabunPSK" w:cs="TH SarabunPSK"/>
                <w:sz w:val="32"/>
                <w:szCs w:val="32"/>
                <w:cs/>
                <w:lang w:eastAsia="zh-CN"/>
              </w:rPr>
            </w:pPr>
          </w:p>
          <w:p w:rsidR="000453FA" w:rsidRPr="00A92C74" w:rsidRDefault="000453FA" w:rsidP="00E47299">
            <w:pPr>
              <w:tabs>
                <w:tab w:val="left" w:pos="602"/>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850" w:type="dxa"/>
            <w:gridSpan w:val="2"/>
            <w:shd w:val="clear" w:color="auto" w:fill="auto"/>
          </w:tcPr>
          <w:p w:rsidR="000453FA" w:rsidRPr="00A92C74" w:rsidRDefault="000453FA" w:rsidP="00E47299">
            <w:pPr>
              <w:jc w:val="center"/>
              <w:rPr>
                <w:rFonts w:ascii="TH SarabunPSK" w:eastAsia="SimSun" w:hAnsi="TH SarabunPSK" w:cs="TH SarabunPSK"/>
                <w:sz w:val="32"/>
                <w:szCs w:val="32"/>
                <w:lang w:eastAsia="zh-CN"/>
              </w:rPr>
            </w:pPr>
          </w:p>
          <w:p w:rsidR="000453FA" w:rsidRPr="00A92C74" w:rsidRDefault="000453FA" w:rsidP="00E47299">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8</w:t>
            </w:r>
          </w:p>
        </w:tc>
        <w:tc>
          <w:tcPr>
            <w:tcW w:w="2410"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แนะนำเนื้อหารายวิชา</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แนะนำหนังสือ เอกสาร ตำรา</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 - ร่วมกำหนดข้อตกลงและแนวทางการเรียนการสอน และการประเมินผล</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บรรรยาย ดูวีดิทัศน์ ผ่าน </w:t>
            </w:r>
            <w:r w:rsidRPr="00A92C74">
              <w:rPr>
                <w:rFonts w:ascii="TH SarabunPSK" w:eastAsia="SimSun" w:hAnsi="TH SarabunPSK" w:cs="TH SarabunPSK"/>
                <w:sz w:val="32"/>
                <w:szCs w:val="32"/>
                <w:lang w:eastAsia="zh-CN"/>
              </w:rPr>
              <w:t>youtube</w:t>
            </w: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1141"/>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4</w:t>
            </w:r>
          </w:p>
        </w:tc>
        <w:tc>
          <w:tcPr>
            <w:tcW w:w="3543" w:type="dxa"/>
            <w:shd w:val="clear" w:color="auto" w:fill="auto"/>
          </w:tcPr>
          <w:p w:rsidR="000453FA" w:rsidRPr="00A92C74" w:rsidRDefault="000453FA" w:rsidP="00E47299">
            <w:pPr>
              <w:rPr>
                <w:rFonts w:ascii="TH SarabunPSK" w:hAnsi="TH SarabunPSK" w:cs="TH SarabunPSK"/>
                <w:sz w:val="32"/>
                <w:szCs w:val="32"/>
              </w:rPr>
            </w:pPr>
            <w:r w:rsidRPr="00A92C74">
              <w:rPr>
                <w:rFonts w:ascii="TH SarabunPSK" w:hAnsi="TH SarabunPSK" w:cs="TH SarabunPSK"/>
                <w:sz w:val="32"/>
                <w:szCs w:val="32"/>
                <w:cs/>
              </w:rPr>
              <w:t>การศึกษาความเป็นไปได้ของ</w:t>
            </w:r>
          </w:p>
          <w:p w:rsidR="000453FA" w:rsidRPr="00A92C74" w:rsidRDefault="000453FA" w:rsidP="00E47299">
            <w:pPr>
              <w:rPr>
                <w:rFonts w:ascii="TH SarabunPSK" w:eastAsia="AngsanaNew" w:hAnsi="TH SarabunPSK" w:cs="TH SarabunPSK"/>
                <w:sz w:val="32"/>
                <w:szCs w:val="32"/>
                <w:cs/>
              </w:rPr>
            </w:pPr>
            <w:r w:rsidRPr="00A92C74">
              <w:rPr>
                <w:rFonts w:ascii="TH SarabunPSK" w:hAnsi="TH SarabunPSK" w:cs="TH SarabunPSK"/>
                <w:sz w:val="32"/>
                <w:szCs w:val="32"/>
                <w:cs/>
              </w:rPr>
              <w:t xml:space="preserve">หลักสูตรและการสอนในปัจจุบันและอนาคต </w:t>
            </w:r>
          </w:p>
        </w:tc>
        <w:tc>
          <w:tcPr>
            <w:tcW w:w="995" w:type="dxa"/>
            <w:gridSpan w:val="2"/>
            <w:shd w:val="clear" w:color="auto" w:fill="auto"/>
          </w:tcPr>
          <w:p w:rsidR="000453FA" w:rsidRPr="00A92C74" w:rsidRDefault="000453FA" w:rsidP="00E47299">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0453FA" w:rsidRPr="00A92C74" w:rsidRDefault="000453FA" w:rsidP="00E47299">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0453FA" w:rsidRPr="00A92C74" w:rsidRDefault="000453FA" w:rsidP="00E47299">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808"/>
        </w:trPr>
        <w:tc>
          <w:tcPr>
            <w:tcW w:w="957" w:type="dxa"/>
            <w:shd w:val="clear" w:color="auto" w:fill="auto"/>
          </w:tcPr>
          <w:p w:rsidR="000453FA" w:rsidRPr="00A92C74" w:rsidRDefault="000453FA" w:rsidP="00E47299">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การวิเคราะห์รูปแบบของนวัตกรรมหลักสูตรและการสอน</w:t>
            </w:r>
          </w:p>
        </w:tc>
        <w:tc>
          <w:tcPr>
            <w:tcW w:w="995" w:type="dxa"/>
            <w:gridSpan w:val="2"/>
            <w:shd w:val="clear" w:color="auto" w:fill="auto"/>
          </w:tcPr>
          <w:p w:rsidR="000453FA" w:rsidRPr="00A92C74" w:rsidRDefault="000453FA" w:rsidP="00E47299">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0453FA" w:rsidRPr="00A92C74" w:rsidRDefault="000453FA" w:rsidP="00E47299">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0453FA" w:rsidRPr="00A92C74" w:rsidRDefault="000453FA" w:rsidP="00E47299">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1446"/>
        </w:trPr>
        <w:tc>
          <w:tcPr>
            <w:tcW w:w="957" w:type="dxa"/>
            <w:shd w:val="clear" w:color="auto" w:fill="auto"/>
          </w:tcPr>
          <w:p w:rsidR="000453FA" w:rsidRPr="00A92C74" w:rsidRDefault="000453FA" w:rsidP="00E47299">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7</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8</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กระบวนการสัมมนา </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นำเสนอ หัวข้อสัมมนา</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วิเคราะห์ความสำคัญ  </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การวางแผน การจัดทำสัมมนา</w:t>
            </w:r>
          </w:p>
          <w:p w:rsidR="000453FA" w:rsidRPr="00A92C74" w:rsidRDefault="000453FA" w:rsidP="00E47299">
            <w:pPr>
              <w:rPr>
                <w:rFonts w:ascii="TH SarabunPSK" w:eastAsia="SimSun" w:hAnsi="TH SarabunPSK" w:cs="TH SarabunPSK"/>
                <w:sz w:val="32"/>
                <w:szCs w:val="32"/>
                <w:cs/>
                <w:lang w:eastAsia="zh-CN"/>
              </w:rPr>
            </w:pPr>
          </w:p>
        </w:tc>
        <w:tc>
          <w:tcPr>
            <w:tcW w:w="995" w:type="dxa"/>
            <w:gridSpan w:val="2"/>
            <w:shd w:val="clear" w:color="auto" w:fill="auto"/>
          </w:tcPr>
          <w:p w:rsidR="000453FA" w:rsidRPr="00A92C74" w:rsidRDefault="000453FA" w:rsidP="00E47299">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0453FA" w:rsidRPr="00A92C74" w:rsidRDefault="000453FA" w:rsidP="00E47299">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shd w:val="clear" w:color="auto" w:fill="auto"/>
          </w:tcPr>
          <w:p w:rsidR="000453FA" w:rsidRPr="00A92C74" w:rsidRDefault="000453FA" w:rsidP="00E47299">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8</w:t>
            </w:r>
          </w:p>
        </w:tc>
        <w:tc>
          <w:tcPr>
            <w:tcW w:w="3543"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การเขียนโครงการสัมมนา</w:t>
            </w:r>
          </w:p>
        </w:tc>
        <w:tc>
          <w:tcPr>
            <w:tcW w:w="995" w:type="dxa"/>
            <w:gridSpan w:val="2"/>
            <w:shd w:val="clear" w:color="auto" w:fill="auto"/>
          </w:tcPr>
          <w:p w:rsidR="000453FA" w:rsidRPr="00A92C74" w:rsidRDefault="000453FA" w:rsidP="00E47299">
            <w:pPr>
              <w:jc w:val="center"/>
              <w:rPr>
                <w:rFonts w:ascii="TH SarabunPSK" w:eastAsia="SimSun" w:hAnsi="TH SarabunPSK" w:cs="TH SarabunPSK"/>
                <w:bCs/>
                <w:sz w:val="32"/>
                <w:szCs w:val="32"/>
                <w:lang w:eastAsia="zh-CN"/>
              </w:rPr>
            </w:pPr>
          </w:p>
        </w:tc>
        <w:tc>
          <w:tcPr>
            <w:tcW w:w="850" w:type="dxa"/>
            <w:gridSpan w:val="2"/>
            <w:shd w:val="clear" w:color="auto" w:fill="auto"/>
          </w:tcPr>
          <w:p w:rsidR="000453FA" w:rsidRPr="00A92C74" w:rsidRDefault="000453FA" w:rsidP="00E47299">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4</w:t>
            </w:r>
          </w:p>
        </w:tc>
        <w:tc>
          <w:tcPr>
            <w:tcW w:w="2410" w:type="dxa"/>
            <w:shd w:val="clear" w:color="auto" w:fill="auto"/>
          </w:tcPr>
          <w:p w:rsidR="000453FA" w:rsidRPr="00A92C74" w:rsidRDefault="000453FA" w:rsidP="00E47299">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ปฏิบัติ</w:t>
            </w:r>
          </w:p>
          <w:p w:rsidR="000453FA" w:rsidRPr="00A92C74" w:rsidRDefault="000453FA" w:rsidP="00E47299">
            <w:pPr>
              <w:rPr>
                <w:rFonts w:ascii="TH SarabunPSK" w:eastAsia="SimSun" w:hAnsi="TH SarabunPSK" w:cs="TH SarabunPSK"/>
                <w:b/>
                <w:sz w:val="32"/>
                <w:szCs w:val="32"/>
                <w:cs/>
                <w:lang w:eastAsia="zh-CN"/>
              </w:rPr>
            </w:pP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c>
          <w:tcPr>
            <w:tcW w:w="957" w:type="dxa"/>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9</w:t>
            </w:r>
          </w:p>
        </w:tc>
        <w:tc>
          <w:tcPr>
            <w:tcW w:w="8790" w:type="dxa"/>
            <w:gridSpan w:val="7"/>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สอบกลางภาค</w:t>
            </w:r>
          </w:p>
        </w:tc>
      </w:tr>
      <w:tr w:rsidR="000453FA" w:rsidRPr="00A92C74" w:rsidTr="00E47299">
        <w:trPr>
          <w:trHeight w:val="702"/>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ส่งโครงการนำเสนอ รูปแบบการสัมมนา </w:t>
            </w:r>
          </w:p>
          <w:p w:rsidR="000453FA" w:rsidRPr="00A92C74" w:rsidRDefault="000453FA" w:rsidP="00E47299">
            <w:pPr>
              <w:rPr>
                <w:rFonts w:ascii="TH SarabunPSK" w:eastAsia="SimSun" w:hAnsi="TH SarabunPSK" w:cs="TH SarabunPSK"/>
                <w:sz w:val="32"/>
                <w:szCs w:val="32"/>
                <w:cs/>
                <w:lang w:eastAsia="zh-CN"/>
              </w:rPr>
            </w:pPr>
          </w:p>
        </w:tc>
        <w:tc>
          <w:tcPr>
            <w:tcW w:w="924"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882" w:type="dxa"/>
            <w:gridSpan w:val="2"/>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p>
        </w:tc>
        <w:tc>
          <w:tcPr>
            <w:tcW w:w="2449" w:type="dxa"/>
            <w:gridSpan w:val="2"/>
            <w:shd w:val="clear" w:color="auto" w:fill="auto"/>
          </w:tcPr>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สะท้อนอภิปราย 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892"/>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11</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12</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 xml:space="preserve">รายละเอียด  สคริป </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สถานการณ์จำลอง ในการจัดสัมมนา</w:t>
            </w:r>
          </w:p>
        </w:tc>
        <w:tc>
          <w:tcPr>
            <w:tcW w:w="924"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p>
        </w:tc>
        <w:tc>
          <w:tcPr>
            <w:tcW w:w="882" w:type="dxa"/>
            <w:gridSpan w:val="2"/>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p>
        </w:tc>
        <w:tc>
          <w:tcPr>
            <w:tcW w:w="2449" w:type="dxa"/>
            <w:gridSpan w:val="2"/>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สะท้อนอภิปราย ค้นคว้า รายงาน นำเสนอ</w:t>
            </w:r>
          </w:p>
        </w:tc>
        <w:tc>
          <w:tcPr>
            <w:tcW w:w="992"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1095"/>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15</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 xml:space="preserve">Active Learning  </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ปฏิบัติการดำเนินการจัดสัมมนา</w:t>
            </w:r>
          </w:p>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การนำเสนอสัมมนาด้วยรูปแบบที่ทันสมัย โดยใช้เทคโนโลยีสารสนเทศ</w:t>
            </w:r>
          </w:p>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ที่ทันสมัย</w:t>
            </w:r>
          </w:p>
        </w:tc>
        <w:tc>
          <w:tcPr>
            <w:tcW w:w="924"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p>
        </w:tc>
        <w:tc>
          <w:tcPr>
            <w:tcW w:w="882" w:type="dxa"/>
            <w:gridSpan w:val="2"/>
            <w:shd w:val="clear" w:color="auto" w:fill="auto"/>
          </w:tcPr>
          <w:p w:rsidR="000453FA" w:rsidRPr="00A92C74" w:rsidRDefault="000453FA" w:rsidP="00E47299">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4</w:t>
            </w:r>
          </w:p>
        </w:tc>
        <w:tc>
          <w:tcPr>
            <w:tcW w:w="2449" w:type="dxa"/>
            <w:gridSpan w:val="2"/>
            <w:shd w:val="clear" w:color="auto" w:fill="auto"/>
          </w:tcPr>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ปฏิบัติจริง </w:t>
            </w:r>
          </w:p>
        </w:tc>
        <w:tc>
          <w:tcPr>
            <w:tcW w:w="992"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rPr>
          <w:trHeight w:val="918"/>
        </w:trPr>
        <w:tc>
          <w:tcPr>
            <w:tcW w:w="957"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16</w:t>
            </w:r>
          </w:p>
        </w:tc>
        <w:tc>
          <w:tcPr>
            <w:tcW w:w="3543"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สรุปและสะท้อนผล การจัดสัมมนา</w:t>
            </w:r>
          </w:p>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ส่งเล่มสัมมนา</w:t>
            </w:r>
          </w:p>
        </w:tc>
        <w:tc>
          <w:tcPr>
            <w:tcW w:w="924"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882" w:type="dxa"/>
            <w:gridSpan w:val="2"/>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449" w:type="dxa"/>
            <w:gridSpan w:val="2"/>
            <w:shd w:val="clear" w:color="auto" w:fill="auto"/>
          </w:tcPr>
          <w:p w:rsidR="000453FA" w:rsidRPr="00A92C74" w:rsidRDefault="000453FA" w:rsidP="00E47299">
            <w:pPr>
              <w:rPr>
                <w:rFonts w:ascii="TH SarabunPSK" w:eastAsia="SimSun" w:hAnsi="TH SarabunPSK" w:cs="TH SarabunPSK"/>
                <w:b/>
                <w:sz w:val="32"/>
                <w:szCs w:val="32"/>
                <w:cs/>
                <w:lang w:eastAsia="zh-CN"/>
              </w:rPr>
            </w:pPr>
            <w:r w:rsidRPr="00A92C74">
              <w:rPr>
                <w:rFonts w:ascii="TH SarabunPSK" w:eastAsia="SimSun" w:hAnsi="TH SarabunPSK" w:cs="TH SarabunPSK"/>
                <w:sz w:val="32"/>
                <w:szCs w:val="32"/>
                <w:cs/>
                <w:lang w:eastAsia="zh-CN"/>
              </w:rPr>
              <w:t xml:space="preserve">อภิปราย สะท้อนคิด </w:t>
            </w:r>
          </w:p>
        </w:tc>
        <w:tc>
          <w:tcPr>
            <w:tcW w:w="992"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อาจารย์ประจำวิชา</w:t>
            </w:r>
          </w:p>
        </w:tc>
      </w:tr>
      <w:tr w:rsidR="000453FA" w:rsidRPr="00A92C74" w:rsidTr="00E47299">
        <w:tc>
          <w:tcPr>
            <w:tcW w:w="957" w:type="dxa"/>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7"/>
            <w:vMerge w:val="restart"/>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0453FA" w:rsidRPr="00A92C74" w:rsidTr="00E47299">
        <w:tc>
          <w:tcPr>
            <w:tcW w:w="957" w:type="dxa"/>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7"/>
            <w:vMerge/>
            <w:shd w:val="clear" w:color="auto" w:fill="DEEAF6" w:themeFill="accent1" w:themeFillTint="33"/>
          </w:tcPr>
          <w:p w:rsidR="000453FA" w:rsidRPr="00A92C74" w:rsidRDefault="000453FA" w:rsidP="00E47299">
            <w:pPr>
              <w:jc w:val="thaiDistribute"/>
              <w:rPr>
                <w:rFonts w:ascii="TH SarabunPSK" w:eastAsia="SimSun" w:hAnsi="TH SarabunPSK" w:cs="TH SarabunPSK"/>
                <w:sz w:val="32"/>
                <w:szCs w:val="32"/>
                <w:lang w:eastAsia="zh-CN"/>
              </w:rPr>
            </w:pPr>
          </w:p>
        </w:tc>
      </w:tr>
      <w:tr w:rsidR="000453FA" w:rsidRPr="00A92C74" w:rsidTr="00E47299">
        <w:tc>
          <w:tcPr>
            <w:tcW w:w="4500" w:type="dxa"/>
            <w:gridSpan w:val="2"/>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12</w:t>
            </w:r>
          </w:p>
        </w:tc>
        <w:tc>
          <w:tcPr>
            <w:tcW w:w="882" w:type="dxa"/>
            <w:gridSpan w:val="2"/>
            <w:shd w:val="clear" w:color="auto" w:fill="DEEAF6" w:themeFill="accent1" w:themeFillTint="33"/>
          </w:tcPr>
          <w:p w:rsidR="000453FA" w:rsidRPr="00A92C74" w:rsidRDefault="000453FA" w:rsidP="00E47299">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18</w:t>
            </w:r>
          </w:p>
        </w:tc>
        <w:tc>
          <w:tcPr>
            <w:tcW w:w="3441" w:type="dxa"/>
            <w:gridSpan w:val="3"/>
            <w:shd w:val="clear" w:color="auto" w:fill="DEEAF6" w:themeFill="accent1" w:themeFillTint="33"/>
          </w:tcPr>
          <w:p w:rsidR="000453FA" w:rsidRPr="00A92C74" w:rsidRDefault="000453FA" w:rsidP="00E47299">
            <w:pPr>
              <w:jc w:val="thaiDistribute"/>
              <w:rPr>
                <w:rFonts w:ascii="TH SarabunPSK" w:eastAsia="SimSun" w:hAnsi="TH SarabunPSK" w:cs="TH SarabunPSK"/>
                <w:sz w:val="32"/>
                <w:szCs w:val="32"/>
                <w:lang w:eastAsia="zh-CN"/>
              </w:rPr>
            </w:pPr>
          </w:p>
        </w:tc>
      </w:tr>
    </w:tbl>
    <w:p w:rsidR="000453FA" w:rsidRPr="00A92C74" w:rsidRDefault="000453FA" w:rsidP="000453FA">
      <w:pPr>
        <w:rPr>
          <w:rFonts w:ascii="TH SarabunPSK" w:hAnsi="TH SarabunPSK" w:cs="TH SarabunPSK"/>
        </w:rPr>
      </w:pPr>
    </w:p>
    <w:p w:rsidR="000453FA" w:rsidRPr="00A92C74" w:rsidRDefault="000453FA" w:rsidP="000453FA">
      <w:pPr>
        <w:rPr>
          <w:rFonts w:ascii="TH SarabunPSK" w:hAnsi="TH SarabunPSK" w:cs="TH SarabunPSK"/>
        </w:rPr>
      </w:pPr>
    </w:p>
    <w:p w:rsidR="000453FA" w:rsidRPr="00A92C74" w:rsidRDefault="000453FA" w:rsidP="000453FA">
      <w:pPr>
        <w:spacing w:line="216" w:lineRule="auto"/>
        <w:rPr>
          <w:rFonts w:ascii="TH SarabunPSK" w:hAnsi="TH SarabunPSK" w:cs="TH SarabunPSK"/>
          <w:b/>
          <w:bCs/>
          <w:sz w:val="32"/>
          <w:szCs w:val="32"/>
        </w:rPr>
      </w:pPr>
    </w:p>
    <w:p w:rsidR="000453FA" w:rsidRPr="00A92C74" w:rsidRDefault="000453FA" w:rsidP="000453FA">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0453FA" w:rsidRPr="00A92C74" w:rsidTr="00E47299">
        <w:tc>
          <w:tcPr>
            <w:tcW w:w="738"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0453FA" w:rsidRPr="00A92C74" w:rsidRDefault="000453FA" w:rsidP="00E47299">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0453FA" w:rsidRPr="00A92C74" w:rsidRDefault="000453FA" w:rsidP="00E47299">
            <w:pPr>
              <w:rPr>
                <w:rFonts w:ascii="TH SarabunPSK" w:eastAsia="SimSun" w:hAnsi="TH SarabunPSK" w:cs="TH SarabunPSK"/>
                <w:sz w:val="32"/>
                <w:szCs w:val="32"/>
                <w:lang w:eastAsia="zh-CN"/>
              </w:rPr>
            </w:pPr>
          </w:p>
        </w:tc>
        <w:tc>
          <w:tcPr>
            <w:tcW w:w="4087" w:type="dxa"/>
            <w:shd w:val="clear" w:color="auto" w:fill="auto"/>
          </w:tcPr>
          <w:p w:rsidR="000453FA" w:rsidRPr="00A92C74" w:rsidRDefault="000453FA" w:rsidP="00E47299">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0453FA" w:rsidRPr="00A92C74" w:rsidRDefault="000453FA" w:rsidP="00E47299">
            <w:pPr>
              <w:rPr>
                <w:rFonts w:ascii="TH SarabunPSK" w:eastAsia="SimSun" w:hAnsi="TH SarabunPSK" w:cs="TH SarabunPSK"/>
                <w:sz w:val="32"/>
                <w:szCs w:val="32"/>
                <w:lang w:eastAsia="zh-CN"/>
              </w:rPr>
            </w:pPr>
          </w:p>
        </w:tc>
        <w:tc>
          <w:tcPr>
            <w:tcW w:w="4087" w:type="dxa"/>
            <w:shd w:val="clear" w:color="auto" w:fill="auto"/>
          </w:tcPr>
          <w:p w:rsidR="000453FA" w:rsidRPr="00A92C74" w:rsidRDefault="000453FA" w:rsidP="00E47299">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0453FA" w:rsidRPr="00A92C74" w:rsidRDefault="000453FA" w:rsidP="00E47299">
            <w:pPr>
              <w:rPr>
                <w:rFonts w:ascii="TH SarabunPSK" w:eastAsia="SimSun" w:hAnsi="TH SarabunPSK" w:cs="TH SarabunPSK"/>
                <w:sz w:val="32"/>
                <w:szCs w:val="32"/>
                <w:lang w:eastAsia="zh-CN"/>
              </w:rPr>
            </w:pPr>
          </w:p>
        </w:tc>
        <w:tc>
          <w:tcPr>
            <w:tcW w:w="4087" w:type="dxa"/>
            <w:shd w:val="clear" w:color="auto" w:fill="auto"/>
          </w:tcPr>
          <w:p w:rsidR="000453FA" w:rsidRPr="00A92C74" w:rsidRDefault="000453FA" w:rsidP="00E47299">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0453FA" w:rsidRPr="00A92C74" w:rsidRDefault="000453FA" w:rsidP="00E47299">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0453FA" w:rsidRPr="00A92C74" w:rsidTr="00E47299">
        <w:tc>
          <w:tcPr>
            <w:tcW w:w="738"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0453FA" w:rsidRPr="00A92C74" w:rsidRDefault="000453FA" w:rsidP="00E47299">
            <w:pPr>
              <w:rPr>
                <w:rFonts w:ascii="TH SarabunPSK" w:eastAsia="SimSun" w:hAnsi="TH SarabunPSK" w:cs="TH SarabunPSK"/>
                <w:sz w:val="32"/>
                <w:szCs w:val="32"/>
                <w:lang w:eastAsia="zh-CN"/>
              </w:rPr>
            </w:pPr>
          </w:p>
        </w:tc>
        <w:tc>
          <w:tcPr>
            <w:tcW w:w="4087" w:type="dxa"/>
            <w:shd w:val="clear" w:color="auto" w:fill="auto"/>
          </w:tcPr>
          <w:p w:rsidR="000453FA" w:rsidRPr="00A92C74" w:rsidRDefault="000453FA" w:rsidP="00E47299">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0453FA" w:rsidRPr="00A92C74" w:rsidRDefault="000453FA" w:rsidP="00E47299">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0453FA" w:rsidRPr="00A92C74" w:rsidTr="00E47299">
        <w:tc>
          <w:tcPr>
            <w:tcW w:w="8017" w:type="dxa"/>
            <w:gridSpan w:val="4"/>
            <w:shd w:val="clear" w:color="auto" w:fill="DEEAF6" w:themeFill="accent1" w:themeFillTint="33"/>
          </w:tcPr>
          <w:p w:rsidR="000453FA" w:rsidRPr="00A92C74" w:rsidRDefault="000453FA" w:rsidP="00E47299">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0453FA" w:rsidRPr="00A92C74" w:rsidRDefault="000453FA" w:rsidP="00E47299">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0453FA" w:rsidRPr="00A92C74" w:rsidRDefault="000453FA" w:rsidP="000453FA">
      <w:pPr>
        <w:jc w:val="thaiDistribute"/>
        <w:rPr>
          <w:rFonts w:ascii="TH SarabunPSK" w:hAnsi="TH SarabunPSK" w:cs="TH SarabunPSK"/>
          <w:sz w:val="32"/>
          <w:szCs w:val="32"/>
        </w:rPr>
      </w:pPr>
    </w:p>
    <w:p w:rsidR="000453FA" w:rsidRPr="0021698D" w:rsidRDefault="000453FA" w:rsidP="000453FA">
      <w:pPr>
        <w:jc w:val="thaiDistribute"/>
        <w:rPr>
          <w:rFonts w:ascii="TH SarabunPSK" w:hAnsi="TH SarabunPSK" w:cs="TH SarabunPSK"/>
          <w:sz w:val="32"/>
          <w:szCs w:val="32"/>
        </w:rPr>
      </w:pPr>
    </w:p>
    <w:p w:rsidR="000453FA" w:rsidRPr="0021698D" w:rsidRDefault="000453FA" w:rsidP="000453FA">
      <w:pPr>
        <w:jc w:val="thaiDistribute"/>
        <w:rPr>
          <w:rFonts w:ascii="TH SarabunPSK" w:hAnsi="TH SarabunPSK" w:cs="TH SarabunPSK"/>
          <w:sz w:val="32"/>
          <w:szCs w:val="32"/>
        </w:rPr>
      </w:pPr>
    </w:p>
    <w:p w:rsidR="000453FA" w:rsidRPr="0021698D" w:rsidRDefault="000453FA" w:rsidP="000453FA">
      <w:pPr>
        <w:jc w:val="thaiDistribute"/>
        <w:rPr>
          <w:rFonts w:ascii="TH SarabunPSK" w:hAnsi="TH SarabunPSK" w:cs="TH SarabunPSK"/>
          <w:sz w:val="32"/>
          <w:szCs w:val="32"/>
          <w:cs/>
        </w:rPr>
      </w:pPr>
    </w:p>
    <w:p w:rsidR="000453FA" w:rsidRPr="00A92C74" w:rsidRDefault="000453FA" w:rsidP="000453FA">
      <w:pPr>
        <w:rPr>
          <w:rFonts w:ascii="TH SarabunPSK" w:hAnsi="TH SarabunPSK" w:cs="TH SarabunPSK"/>
          <w:cs/>
        </w:rPr>
      </w:pPr>
    </w:p>
    <w:p w:rsidR="00A72BB8" w:rsidRPr="000453FA" w:rsidRDefault="00A72BB8">
      <w:pPr>
        <w:rPr>
          <w:lang w:val="en-US"/>
        </w:rPr>
      </w:pPr>
    </w:p>
    <w:sectPr w:rsidR="00A72BB8" w:rsidRPr="000453FA" w:rsidSect="00B51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altName w:val="Cordia News"/>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altName w:val="Angsana News"/>
    <w:panose1 w:val="02020603050405020304"/>
    <w:charset w:val="00"/>
    <w:family w:val="roman"/>
    <w:pitch w:val="variable"/>
    <w:sig w:usb0="00000000"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TH Sarabun New">
    <w:altName w:val="Browallia New"/>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FA"/>
    <w:rsid w:val="000453FA"/>
    <w:rsid w:val="00A72BB8"/>
    <w:rsid w:val="00C40D8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36CE5-43B7-470A-A4EB-C667B085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3FA"/>
    <w:pPr>
      <w:spacing w:after="0" w:line="240" w:lineRule="auto"/>
    </w:pPr>
    <w:rPr>
      <w:rFonts w:ascii="Times New Roman" w:eastAsia="Times New Roman" w:hAnsi="Times New Roman" w:cs="Angsana New"/>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53FA"/>
    <w:pPr>
      <w:autoSpaceDE w:val="0"/>
      <w:autoSpaceDN w:val="0"/>
      <w:adjustRightInd w:val="0"/>
      <w:spacing w:after="0" w:line="240" w:lineRule="auto"/>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1100</Words>
  <Characters>6271</Characters>
  <Application>Microsoft Office Word</Application>
  <DocSecurity>0</DocSecurity>
  <Lines>52</Lines>
  <Paragraphs>14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Admin</cp:lastModifiedBy>
  <cp:revision>2</cp:revision>
  <dcterms:created xsi:type="dcterms:W3CDTF">2024-06-18T05:38:00Z</dcterms:created>
  <dcterms:modified xsi:type="dcterms:W3CDTF">2024-06-18T05:38:00Z</dcterms:modified>
</cp:coreProperties>
</file>