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DA7D57" w:rsidRDefault="00FA79D7" w:rsidP="00FA79D7">
      <w:pPr>
        <w:pStyle w:val="ab"/>
        <w:jc w:val="left"/>
        <w:rPr>
          <w:rFonts w:ascii="TH SarabunPSK" w:hAnsi="TH SarabunPSK" w:cs="TH SarabunPSK"/>
          <w:sz w:val="34"/>
          <w:szCs w:val="34"/>
          <w:highlight w:val="yellow"/>
          <w:lang w:val="en-US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DA7D5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A7D5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DA7D5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A7D5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DA7D57" w:rsidRDefault="00CC2F2E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รหัสวิชา 0308331</w:t>
      </w:r>
      <w:r w:rsidRPr="00DA7D57">
        <w:rPr>
          <w:rFonts w:ascii="TH SarabunPSK" w:hAnsi="TH SarabunPSK" w:cs="TH SarabunPSK"/>
          <w:b/>
          <w:bCs/>
          <w:sz w:val="48"/>
          <w:szCs w:val="48"/>
        </w:rPr>
        <w:t xml:space="preserve"> </w:t>
      </w: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 xml:space="preserve">ชื่อวิชา (ภาษาไทย) </w:t>
      </w:r>
      <w:r w:rsidR="00606C75" w:rsidRPr="00DA7D57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="00606C75" w:rsidRPr="00DA7D57">
        <w:rPr>
          <w:rFonts w:ascii="TH SarabunPSK" w:hAnsi="TH SarabunPSK" w:cs="TH SarabunPSK"/>
          <w:b/>
          <w:bCs/>
          <w:sz w:val="44"/>
          <w:szCs w:val="44"/>
          <w:cs/>
        </w:rPr>
        <w:t>การจัด</w:t>
      </w:r>
      <w:r w:rsidRPr="00DA7D57">
        <w:rPr>
          <w:rFonts w:ascii="TH SarabunPSK" w:hAnsi="TH SarabunPSK" w:cs="TH SarabunPSK"/>
          <w:b/>
          <w:bCs/>
          <w:sz w:val="44"/>
          <w:szCs w:val="44"/>
          <w:cs/>
        </w:rPr>
        <w:t>กระบวน</w:t>
      </w:r>
      <w:r w:rsidR="00606C75" w:rsidRPr="00DA7D57">
        <w:rPr>
          <w:rFonts w:ascii="TH SarabunPSK" w:hAnsi="TH SarabunPSK" w:cs="TH SarabunPSK"/>
          <w:b/>
          <w:bCs/>
          <w:sz w:val="44"/>
          <w:szCs w:val="44"/>
          <w:cs/>
        </w:rPr>
        <w:t>การ</w:t>
      </w:r>
      <w:r w:rsidRPr="00DA7D57">
        <w:rPr>
          <w:rFonts w:ascii="TH SarabunPSK" w:hAnsi="TH SarabunPSK" w:cs="TH SarabunPSK"/>
          <w:b/>
          <w:bCs/>
          <w:sz w:val="44"/>
          <w:szCs w:val="44"/>
          <w:cs/>
        </w:rPr>
        <w:t>เรียนรู้</w:t>
      </w:r>
    </w:p>
    <w:p w:rsidR="00CC2F2E" w:rsidRPr="00DA7D57" w:rsidRDefault="00CC2F2E" w:rsidP="00CC2F2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 xml:space="preserve">(ภาษาอังกฤษ) </w:t>
      </w:r>
      <w:r w:rsidRPr="00DA7D57">
        <w:rPr>
          <w:rFonts w:ascii="TH SarabunPSK" w:hAnsi="TH SarabunPSK" w:cs="TH SarabunPSK"/>
          <w:b/>
          <w:bCs/>
          <w:sz w:val="48"/>
          <w:szCs w:val="48"/>
        </w:rPr>
        <w:t>Learning Process Organization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DA7D57" w:rsidRDefault="00606C75" w:rsidP="00C650C7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461AB7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461AB7" w:rsidRPr="00DA7D57">
        <w:rPr>
          <w:rFonts w:ascii="TH SarabunPSK" w:hAnsi="TH SarabunPSK" w:cs="TH SarabunPSK"/>
          <w:b/>
          <w:bCs/>
          <w:sz w:val="44"/>
          <w:szCs w:val="44"/>
          <w:cs/>
        </w:rPr>
        <w:t>การศึกษา</w:t>
      </w:r>
      <w:r w:rsidRPr="00DA7D57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DA7D57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สาขาวิชา</w:t>
      </w:r>
      <w:r w:rsidR="00461AB7" w:rsidRPr="00DA7D57">
        <w:rPr>
          <w:rFonts w:ascii="TH SarabunPSK" w:hAnsi="TH SarabunPSK" w:cs="TH SarabunPSK"/>
          <w:b/>
          <w:bCs/>
          <w:sz w:val="48"/>
          <w:szCs w:val="48"/>
          <w:cs/>
        </w:rPr>
        <w:t>การศึกษา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 w:rsidR="00C650C7">
        <w:rPr>
          <w:rFonts w:ascii="TH SarabunPSK" w:hAnsi="TH SarabunPSK" w:cs="TH SarabunPSK"/>
          <w:b/>
          <w:bCs/>
          <w:sz w:val="48"/>
          <w:szCs w:val="48"/>
        </w:rPr>
        <w:t xml:space="preserve"> 2555</w:t>
      </w:r>
    </w:p>
    <w:p w:rsidR="00606C75" w:rsidRPr="00C650C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C650C7">
        <w:rPr>
          <w:rFonts w:ascii="TH SarabunPSK" w:hAnsi="TH SarabunPSK" w:cs="TH SarabunPSK"/>
          <w:b/>
          <w:bCs/>
          <w:sz w:val="48"/>
          <w:szCs w:val="48"/>
          <w:cs/>
        </w:rPr>
        <w:t>คณะศึกษาศาส</w:t>
      </w:r>
      <w:r w:rsidR="00966C2A" w:rsidRPr="00C650C7">
        <w:rPr>
          <w:rFonts w:ascii="TH SarabunPSK" w:hAnsi="TH SarabunPSK" w:cs="TH SarabunPSK"/>
          <w:b/>
          <w:bCs/>
          <w:sz w:val="48"/>
          <w:szCs w:val="48"/>
          <w:cs/>
        </w:rPr>
        <w:t>ตร์</w:t>
      </w:r>
    </w:p>
    <w:p w:rsidR="00606C75" w:rsidRPr="00DA7D5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DA7D5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DA7D5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DA7D5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DA7D5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DA7D5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DA7D5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left="2127" w:hanging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03</w:t>
      </w:r>
      <w:r w:rsidR="00461AB7" w:rsidRPr="00DA7D57">
        <w:rPr>
          <w:rFonts w:ascii="TH SarabunPSK" w:hAnsi="TH SarabunPSK" w:cs="TH SarabunPSK"/>
          <w:sz w:val="32"/>
          <w:szCs w:val="32"/>
        </w:rPr>
        <w:t>083</w:t>
      </w:r>
      <w:r w:rsidR="00CC2F2E" w:rsidRPr="00DA7D57">
        <w:rPr>
          <w:rFonts w:ascii="TH SarabunPSK" w:hAnsi="TH SarabunPSK" w:cs="TH SarabunPSK"/>
          <w:sz w:val="32"/>
          <w:szCs w:val="32"/>
        </w:rPr>
        <w:t>3</w:t>
      </w:r>
      <w:r w:rsidR="00461AB7" w:rsidRPr="00DA7D57">
        <w:rPr>
          <w:rFonts w:ascii="TH SarabunPSK" w:hAnsi="TH SarabunPSK" w:cs="TH SarabunPSK"/>
          <w:sz w:val="32"/>
          <w:szCs w:val="32"/>
        </w:rPr>
        <w:t>1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การจัด</w:t>
      </w:r>
      <w:r w:rsidR="00CC2F2E" w:rsidRPr="00DA7D57">
        <w:rPr>
          <w:rFonts w:ascii="TH SarabunPSK" w:hAnsi="TH SarabunPSK" w:cs="TH SarabunPSK"/>
          <w:sz w:val="32"/>
          <w:szCs w:val="32"/>
          <w:cs/>
        </w:rPr>
        <w:t>กระบวน</w:t>
      </w:r>
      <w:r w:rsidRPr="00DA7D57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ab/>
        <w:t>3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2-2-5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606C75" w:rsidRPr="00DA7D57" w:rsidRDefault="00606C75" w:rsidP="00606C75">
      <w:pPr>
        <w:ind w:left="2387" w:hanging="260"/>
        <w:jc w:val="both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(Learning </w:t>
      </w:r>
      <w:r w:rsidR="00CC2F2E" w:rsidRPr="00DA7D57">
        <w:rPr>
          <w:rFonts w:ascii="TH SarabunPSK" w:hAnsi="TH SarabunPSK" w:cs="TH SarabunPSK"/>
          <w:sz w:val="32"/>
          <w:szCs w:val="32"/>
        </w:rPr>
        <w:t>Process Organization</w:t>
      </w:r>
      <w:r w:rsidRPr="00DA7D57">
        <w:rPr>
          <w:rFonts w:ascii="TH SarabunPSK" w:hAnsi="TH SarabunPSK" w:cs="TH SarabunPSK"/>
          <w:sz w:val="32"/>
          <w:szCs w:val="32"/>
        </w:rPr>
        <w:t>)</w:t>
      </w:r>
    </w:p>
    <w:p w:rsidR="00606C75" w:rsidRPr="00DA7D5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hanging="2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CC2F2E" w:rsidRPr="00DA7D57" w:rsidRDefault="00CC2F2E" w:rsidP="00CC2F2E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ศึกษาแนวคิด ทฤษฏีการเรียนรู้และการสอน รูปแบบการเรียนรู้ การพัฒนารูปแบบ  การเรียน                การสอน  การออกแบบและการจัดประสบการณ์การเรียนรู้   เทคนิคและวิทยาการจัดการเรียนรู้แบบ                  ยึดผู้เรียนเป็นสำคัญ การบูรณาการเนื้อหาในกลุ่มสาระการเรียนรู้ การบูรณาการเรียนรู้แบบเรียนรวม                 การใช้และการผลิตสื่อ การพัฒนานวัตกรรมการเรียนรู้ การบูรณาการเรียนรู้ และการประเมินการเรียนรู้เพื่อสามารถออกแบบการเรียนรู้ และจัดกิจกรรมที่ส่งเสริมการเรียนรู้ของผู้เรียนและสามารถจำแนกระดับ                 การเรียนรู้จากการประเมินผล</w:t>
      </w:r>
    </w:p>
    <w:p w:rsidR="00606C75" w:rsidRPr="00DA7D5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4733A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4733A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4733A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4733A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DA7D5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4733A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4733A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DA7D57" w:rsidRDefault="0094733A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4733A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612F54" w:rsidRDefault="00612F54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DA7D5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DA7D57" w:rsidRDefault="00606C75" w:rsidP="00606C75">
      <w:pPr>
        <w:ind w:firstLine="336"/>
        <w:rPr>
          <w:rFonts w:ascii="TH SarabunPSK" w:hAnsi="TH SarabunPSK" w:cs="TH SarabunPSK" w:hint="cs"/>
          <w:sz w:val="32"/>
          <w:szCs w:val="32"/>
          <w:cs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="00C650C7">
        <w:rPr>
          <w:rFonts w:ascii="TH SarabunPSK" w:hAnsi="TH SarabunPSK" w:cs="TH SarabunPSK" w:hint="cs"/>
          <w:sz w:val="32"/>
          <w:szCs w:val="32"/>
          <w:cs/>
        </w:rPr>
        <w:t>อาจารย์</w:t>
      </w:r>
      <w:r w:rsidR="00C650C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ดร. </w:t>
      </w:r>
      <w:r w:rsidR="00C650C7">
        <w:rPr>
          <w:rFonts w:ascii="TH SarabunPSK" w:hAnsi="TH SarabunPSK" w:cs="TH SarabunPSK" w:hint="cs"/>
          <w:sz w:val="32"/>
          <w:szCs w:val="32"/>
          <w:cs/>
        </w:rPr>
        <w:t xml:space="preserve">วิภาฤดี </w:t>
      </w:r>
      <w:r w:rsidR="0015196D">
        <w:rPr>
          <w:rFonts w:ascii="TH SarabunPSK" w:hAnsi="TH SarabunPSK" w:cs="TH SarabunPSK" w:hint="cs"/>
          <w:sz w:val="32"/>
          <w:szCs w:val="32"/>
          <w:cs/>
        </w:rPr>
        <w:t xml:space="preserve">วิภาวิน </w:t>
      </w:r>
    </w:p>
    <w:p w:rsidR="00606C75" w:rsidRPr="00DA7D57" w:rsidRDefault="00606C75" w:rsidP="00606C75">
      <w:pPr>
        <w:ind w:firstLine="336"/>
        <w:rPr>
          <w:rFonts w:ascii="TH SarabunPSK" w:hAnsi="TH SarabunPSK" w:cs="TH SarabunPSK" w:hint="cs"/>
          <w:sz w:val="32"/>
          <w:szCs w:val="32"/>
          <w:cs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="00C650C7">
        <w:rPr>
          <w:rFonts w:ascii="TH SarabunPSK" w:hAnsi="TH SarabunPSK" w:cs="TH SarabunPSK" w:hint="cs"/>
          <w:sz w:val="32"/>
          <w:szCs w:val="32"/>
          <w:cs/>
        </w:rPr>
        <w:t>อาจารย์</w:t>
      </w:r>
      <w:r w:rsidR="00C650C7">
        <w:rPr>
          <w:rFonts w:ascii="TH SarabunPSK" w:hAnsi="TH SarabunPSK" w:cs="TH SarabunPSK"/>
          <w:sz w:val="32"/>
          <w:szCs w:val="32"/>
        </w:rPr>
        <w:t>.</w:t>
      </w:r>
      <w:r w:rsidR="00C650C7" w:rsidRPr="00DA7D57">
        <w:rPr>
          <w:rFonts w:ascii="TH SarabunPSK" w:hAnsi="TH SarabunPSK" w:cs="TH SarabunPSK"/>
          <w:sz w:val="32"/>
          <w:szCs w:val="32"/>
          <w:cs/>
        </w:rPr>
        <w:t xml:space="preserve">ดร. </w:t>
      </w:r>
      <w:r w:rsidR="00C650C7">
        <w:rPr>
          <w:rFonts w:ascii="TH SarabunPSK" w:hAnsi="TH SarabunPSK" w:cs="TH SarabunPSK" w:hint="cs"/>
          <w:sz w:val="32"/>
          <w:szCs w:val="32"/>
          <w:cs/>
        </w:rPr>
        <w:t>วิภาฤดี</w:t>
      </w:r>
      <w:r w:rsidR="0015196D">
        <w:rPr>
          <w:rFonts w:ascii="TH SarabunPSK" w:hAnsi="TH SarabunPSK" w:cs="TH SarabunPSK"/>
          <w:sz w:val="32"/>
          <w:szCs w:val="32"/>
        </w:rPr>
        <w:t xml:space="preserve"> </w:t>
      </w:r>
      <w:r w:rsidR="0015196D">
        <w:rPr>
          <w:rFonts w:ascii="TH SarabunPSK" w:hAnsi="TH SarabunPSK" w:cs="TH SarabunPSK" w:hint="cs"/>
          <w:sz w:val="32"/>
          <w:szCs w:val="32"/>
          <w:cs/>
        </w:rPr>
        <w:t xml:space="preserve"> วิภาวิน </w:t>
      </w:r>
    </w:p>
    <w:p w:rsidR="00606C75" w:rsidRPr="00DA7D5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C650C7" w:rsidRPr="00DE3EAB" w:rsidRDefault="00C650C7" w:rsidP="00C650C7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</w:t>
      </w:r>
      <w:r w:rsidR="00461AB7" w:rsidRPr="00DA7D57">
        <w:rPr>
          <w:rFonts w:ascii="TH SarabunPSK" w:hAnsi="TH SarabunPSK" w:cs="TH SarabunPSK"/>
          <w:sz w:val="32"/>
          <w:szCs w:val="32"/>
        </w:rPr>
        <w:t>2</w: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="00606C75" w:rsidRPr="00DA7D57">
        <w:rPr>
          <w:rFonts w:ascii="TH SarabunPSK" w:hAnsi="TH SarabunPSK" w:cs="TH SarabunPSK"/>
          <w:sz w:val="32"/>
          <w:szCs w:val="32"/>
        </w:rPr>
        <w:t>2561</w:t>
      </w:r>
      <w:r w:rsidR="00606C75" w:rsidRPr="00DA7D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 xml:space="preserve">ชั้นปีที่ </w:t>
      </w:r>
      <w:r w:rsidR="00CC2F2E" w:rsidRPr="00DA7D57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 w:rsidRPr="00DE3EAB">
        <w:rPr>
          <w:rFonts w:ascii="TH SarabunPSK" w:hAnsi="TH SarabunPSK" w:cs="TH SarabunPSK"/>
          <w:sz w:val="32"/>
          <w:szCs w:val="32"/>
        </w:rPr>
        <w:t xml:space="preserve">2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>วิชาเอกสั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งคมศึกษา กลุ่ม </w:t>
      </w:r>
      <w:r>
        <w:rPr>
          <w:rFonts w:ascii="TH SarabunPSK" w:hAnsi="TH SarabunPSK" w:cs="TH SarabunPSK"/>
          <w:sz w:val="32"/>
          <w:szCs w:val="32"/>
        </w:rPr>
        <w:t xml:space="preserve">4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>วิชาเอกพลศึกษา</w:t>
      </w:r>
    </w:p>
    <w:p w:rsidR="00606C75" w:rsidRDefault="00606C75" w:rsidP="00606C75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p w:rsidR="000F1686" w:rsidRPr="00DA7D57" w:rsidRDefault="000F1686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6C75" w:rsidRPr="00DA7D5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C650C7" w:rsidRPr="003D4B13" w:rsidRDefault="00606C75" w:rsidP="00C650C7">
      <w:pPr>
        <w:ind w:firstLine="336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อาคาร</w:t>
      </w:r>
      <w:r w:rsidR="00C650C7">
        <w:rPr>
          <w:rFonts w:ascii="TH SarabunPSK" w:hAnsi="TH SarabunPSK" w:cs="TH SarabunPSK" w:hint="cs"/>
          <w:sz w:val="32"/>
          <w:szCs w:val="32"/>
          <w:cs/>
        </w:rPr>
        <w:t>เรียนรวม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</w:rPr>
        <w:t xml:space="preserve">15 </w:t>
      </w:r>
      <w:r w:rsidR="00C650C7">
        <w:rPr>
          <w:rFonts w:ascii="TH SarabunPSK" w:hAnsi="TH SarabunPSK" w:cs="TH SarabunPSK"/>
          <w:sz w:val="32"/>
          <w:szCs w:val="32"/>
        </w:rPr>
        <w:t xml:space="preserve"> </w:t>
      </w:r>
      <w:r w:rsidR="00C650C7">
        <w:rPr>
          <w:rFonts w:ascii="TH SarabunPSK" w:hAnsi="TH SarabunPSK" w:cs="TH SarabunPSK" w:hint="cs"/>
          <w:sz w:val="32"/>
          <w:szCs w:val="32"/>
          <w:cs/>
        </w:rPr>
        <w:t xml:space="preserve">และอาคารเรียนคณิตศาสตร์  </w:t>
      </w:r>
      <w:r w:rsidRPr="00DA7D5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  <w:r w:rsidR="00C650C7">
        <w:rPr>
          <w:rFonts w:ascii="TH SarabunPSK" w:hAnsi="TH SarabunPSK" w:cs="TH SarabunPSK" w:hint="cs"/>
          <w:sz w:val="32"/>
          <w:szCs w:val="32"/>
          <w:cs/>
        </w:rPr>
        <w:t xml:space="preserve"> แหล่งเรียนรู้ โรงเรียนในจังหวัดสงขลา เพื่อสังเกต ศึกษา การจัดกระบวนการเรียนรู้ ในชั้นเรียน</w:t>
      </w:r>
    </w:p>
    <w:p w:rsidR="00606C75" w:rsidRPr="00DA7D57" w:rsidRDefault="00606C75" w:rsidP="0015196D">
      <w:pPr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Pr="00DA7D57" w:rsidRDefault="00C650C7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>
        <w:rPr>
          <w:rFonts w:ascii="TH SarabunPSK" w:hAnsi="TH SarabunPSK" w:cs="TH SarabunPSK"/>
          <w:sz w:val="32"/>
          <w:szCs w:val="32"/>
        </w:rPr>
        <w:t xml:space="preserve">  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พฤศจิกายน </w:t>
      </w:r>
      <w:r w:rsidR="00606C75"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6C75" w:rsidRPr="00DA7D57">
        <w:rPr>
          <w:rFonts w:ascii="TH SarabunPSK" w:hAnsi="TH SarabunPSK" w:cs="TH SarabunPSK"/>
          <w:sz w:val="32"/>
          <w:szCs w:val="32"/>
        </w:rPr>
        <w:t>2561</w:t>
      </w:r>
      <w:bookmarkEnd w:id="1"/>
    </w:p>
    <w:p w:rsidR="00606C75" w:rsidRPr="00DA7D5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DA7D5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DA7D5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DA7D5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CC2F2E" w:rsidRPr="00DA7D57" w:rsidRDefault="00CC2F2E" w:rsidP="00CC2F2E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ab/>
        <w:t xml:space="preserve">1.1 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เพื่อให้มีความรู้ความเข้าใจเกี่ยวกับความหมาย ความสำคัญของแนวคิดทฤษฏีการเรียนรู้ การสอนและรูปแบบการเรียนรู้ </w:t>
      </w:r>
      <w:r w:rsidRPr="00DA7D57">
        <w:rPr>
          <w:rFonts w:ascii="TH SarabunPSK" w:hAnsi="TH SarabunPSK" w:cs="TH SarabunPSK"/>
          <w:sz w:val="32"/>
          <w:szCs w:val="32"/>
        </w:rPr>
        <w:t xml:space="preserve">  </w:t>
      </w:r>
    </w:p>
    <w:p w:rsidR="00CC2F2E" w:rsidRPr="00DA7D57" w:rsidRDefault="00CC2F2E" w:rsidP="00CC2F2E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</w:rPr>
        <w:tab/>
      </w:r>
      <w:r w:rsidRPr="00DA7D57">
        <w:rPr>
          <w:rFonts w:ascii="TH SarabunPSK" w:hAnsi="TH SarabunPSK" w:cs="TH SarabunPSK"/>
          <w:sz w:val="32"/>
          <w:szCs w:val="32"/>
        </w:rPr>
        <w:tab/>
        <w:t xml:space="preserve">1.2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เพื่อให้มีความรู้ความเข้าใจการพัฒนารูปแบบการเรียนการสอน  การออกแบบและการจัดประสบการณ์การเรียนรู้   </w:t>
      </w:r>
    </w:p>
    <w:p w:rsidR="00CC2F2E" w:rsidRPr="00DA7D57" w:rsidRDefault="00CC2F2E" w:rsidP="00CC2F2E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</w:rPr>
        <w:tab/>
        <w:t>1.3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 เพื่อให้มีความรู้ความเข้าใจ รูปแบบการสอน เทคนิคและวิทยาการจัดการเรียนรู้แบบยึดผู้เรียนเป็นสำคัญ</w:t>
      </w:r>
    </w:p>
    <w:p w:rsidR="00CC2F2E" w:rsidRPr="00DA7D57" w:rsidRDefault="00CC2F2E" w:rsidP="00CC2F2E">
      <w:pPr>
        <w:tabs>
          <w:tab w:val="left" w:pos="709"/>
        </w:tabs>
        <w:ind w:right="185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</w:rPr>
        <w:tab/>
      </w:r>
      <w:r w:rsidRPr="00DA7D57">
        <w:rPr>
          <w:rFonts w:ascii="TH SarabunPSK" w:hAnsi="TH SarabunPSK" w:cs="TH SarabunPSK"/>
          <w:sz w:val="32"/>
          <w:szCs w:val="32"/>
        </w:rPr>
        <w:tab/>
        <w:t xml:space="preserve">1.4  </w:t>
      </w:r>
      <w:r w:rsidRPr="00DA7D57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เพื่อให้มีความรู้ความเข้าใจการบูรณาการเนื้อหาในกลุ่มสาระการเรียนรู้ การบูรณาการเรียนรู้แบบเรียนรวม</w:t>
      </w:r>
    </w:p>
    <w:p w:rsidR="00CC2F2E" w:rsidRPr="00DA7D57" w:rsidRDefault="00CC2F2E" w:rsidP="00CC2F2E">
      <w:pPr>
        <w:tabs>
          <w:tab w:val="left" w:pos="709"/>
        </w:tabs>
        <w:ind w:right="-472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  </w:t>
      </w:r>
      <w:r w:rsidRPr="00DA7D57">
        <w:rPr>
          <w:rFonts w:ascii="TH SarabunPSK" w:hAnsi="TH SarabunPSK" w:cs="TH SarabunPSK"/>
          <w:sz w:val="32"/>
          <w:szCs w:val="32"/>
        </w:rPr>
        <w:tab/>
        <w:t xml:space="preserve">1.5  </w:t>
      </w:r>
      <w:r w:rsidRPr="00DA7D57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เพื่อให้มีความรู้ความเข้าใจในการเลือกใช้ การผลิตสื่อและการพัฒนานวัตกรรมการเรียนรู้</w:t>
      </w:r>
    </w:p>
    <w:p w:rsidR="00CC2F2E" w:rsidRPr="00DA7D57" w:rsidRDefault="00CC2F2E" w:rsidP="00CC2F2E">
      <w:pPr>
        <w:tabs>
          <w:tab w:val="left" w:pos="709"/>
        </w:tabs>
        <w:rPr>
          <w:rFonts w:ascii="TH SarabunPSK" w:hAnsi="TH SarabunPSK" w:cs="TH SarabunPSK"/>
          <w:sz w:val="32"/>
          <w:szCs w:val="32"/>
          <w:cs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Pr="00DA7D57">
        <w:rPr>
          <w:rFonts w:ascii="TH SarabunPSK" w:hAnsi="TH SarabunPSK" w:cs="TH SarabunPSK"/>
          <w:sz w:val="32"/>
          <w:szCs w:val="32"/>
        </w:rPr>
        <w:t>1.</w:t>
      </w:r>
      <w:r w:rsidRPr="00DA7D57">
        <w:rPr>
          <w:rFonts w:ascii="TH SarabunPSK" w:hAnsi="TH SarabunPSK" w:cs="TH SarabunPSK"/>
          <w:sz w:val="32"/>
          <w:szCs w:val="32"/>
          <w:cs/>
        </w:rPr>
        <w:t>6  เพื่อให้มีความรู้ความเข้าใจการประเมินการเรียนรู้เพื่อสามารถออกแบบการเรียนรู้และการจัดกิจกรรมที่ส่งเสริมการเรียนรู้และจำแนกระดับการเรียนรู้</w:t>
      </w:r>
    </w:p>
    <w:p w:rsidR="00CC2F2E" w:rsidRPr="00DA7D57" w:rsidRDefault="00CC2F2E" w:rsidP="00CC2F2E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Pr="00DA7D57">
        <w:rPr>
          <w:rFonts w:ascii="TH SarabunPSK" w:hAnsi="TH SarabunPSK" w:cs="TH SarabunPSK"/>
          <w:sz w:val="32"/>
          <w:szCs w:val="32"/>
        </w:rPr>
        <w:t>1.</w:t>
      </w:r>
      <w:r w:rsidRPr="00DA7D57">
        <w:rPr>
          <w:rFonts w:ascii="TH SarabunPSK" w:hAnsi="TH SarabunPSK" w:cs="TH SarabunPSK"/>
          <w:sz w:val="32"/>
          <w:szCs w:val="32"/>
          <w:cs/>
        </w:rPr>
        <w:t>7  เพื่อให้มีทักษะในการเขียนแผนการจัดการเรียนรู้และทักษะการจัดการเรียนรู้</w:t>
      </w:r>
    </w:p>
    <w:p w:rsidR="00606C75" w:rsidRPr="00DA7D57" w:rsidRDefault="00CC2F2E" w:rsidP="00CC2F2E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   </w:t>
      </w:r>
      <w:r w:rsidRPr="00DA7D57">
        <w:rPr>
          <w:rFonts w:ascii="TH SarabunPSK" w:hAnsi="TH SarabunPSK" w:cs="TH SarabunPSK"/>
          <w:sz w:val="32"/>
          <w:szCs w:val="32"/>
        </w:rPr>
        <w:tab/>
        <w:t xml:space="preserve">1.8  </w:t>
      </w:r>
      <w:r w:rsidRPr="00DA7D57">
        <w:rPr>
          <w:rFonts w:ascii="TH SarabunPSK" w:hAnsi="TH SarabunPSK" w:cs="TH SarabunPSK"/>
          <w:sz w:val="32"/>
          <w:szCs w:val="32"/>
          <w:cs/>
        </w:rPr>
        <w:t>เพื่อให้มีเจตคติที่ดีและเห็นคุณค่าของการจัดกระบวนการเรียนรู้ที่เน้นผู้เรียนเป็นสำคัญ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DA7D5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2.</w:t>
      </w:r>
      <w:r w:rsidRPr="00DA7D5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DA7D5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2.</w:t>
      </w:r>
      <w:r w:rsidRPr="00DA7D57">
        <w:rPr>
          <w:rFonts w:ascii="TH SarabunPSK" w:hAnsi="TH SarabunPSK" w:cs="TH SarabunPSK"/>
          <w:sz w:val="32"/>
          <w:szCs w:val="32"/>
        </w:rPr>
        <w:t>2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</w:t>
      </w:r>
      <w:r w:rsidR="00CC2F2E" w:rsidRPr="00DA7D57">
        <w:rPr>
          <w:rFonts w:ascii="TH SarabunPSK" w:hAnsi="TH SarabunPSK" w:cs="TH SarabunPSK"/>
          <w:sz w:val="32"/>
          <w:szCs w:val="32"/>
          <w:cs/>
        </w:rPr>
        <w:t xml:space="preserve"> เพื่อนำ</w:t>
      </w:r>
      <w:r w:rsidRPr="00DA7D57">
        <w:rPr>
          <w:rFonts w:ascii="TH SarabunPSK" w:hAnsi="TH SarabunPSK" w:cs="TH SarabunPSK"/>
          <w:sz w:val="32"/>
          <w:szCs w:val="32"/>
          <w:cs/>
        </w:rPr>
        <w:t>ไปสู่การปรับปรุงคุณภาพการเรียนการสอน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2.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C650C7" w:rsidRDefault="00C650C7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C650C7" w:rsidRPr="00DA7D57" w:rsidRDefault="00C650C7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 3  ลักษณะการดำเนินการ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DA7D5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DA7D57" w:rsidRDefault="00606C75" w:rsidP="0015196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DA7D5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DA7D57" w:rsidRDefault="00606C75" w:rsidP="0015196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DA7D5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DA7D57" w:rsidRDefault="00606C75" w:rsidP="0015196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DA7D5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DA7D57" w:rsidRDefault="00606C75" w:rsidP="0015196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DA7D5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DA7D5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DA7D57" w:rsidRDefault="00606C75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DA7D57" w:rsidRDefault="0015196D" w:rsidP="00AB7D40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350" w:type="dxa"/>
            <w:shd w:val="clear" w:color="auto" w:fill="auto"/>
          </w:tcPr>
          <w:p w:rsidR="00606C75" w:rsidRPr="00DA7D57" w:rsidRDefault="0031239B" w:rsidP="00CC2F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</w:t>
            </w:r>
            <w:r w:rsidR="00606C75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1" w:type="dxa"/>
            <w:shd w:val="clear" w:color="auto" w:fill="auto"/>
          </w:tcPr>
          <w:p w:rsidR="00606C75" w:rsidRPr="00DA7D57" w:rsidRDefault="00C7132C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75</w:t>
            </w:r>
            <w:r w:rsidR="00606C75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</w:tr>
    </w:tbl>
    <w:p w:rsidR="00606C75" w:rsidRPr="00DA7D5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ab/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FA79D7" w:rsidRDefault="00FA79D7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C650C7" w:rsidRDefault="00C650C7" w:rsidP="00C650C7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 ชั่วโมงต่อสัปดาห์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650C7" w:rsidRPr="00DA7D57" w:rsidRDefault="00C650C7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  <w:sectPr w:rsidR="00C650C7" w:rsidRPr="00DA7D5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DA7D5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DA7D5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DA7D5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DA7D5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ab/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DA7D5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DA7D5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DA7D5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DA7D5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DA7D5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DA7D5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DA7D57" w:rsidTr="00606C75">
        <w:trPr>
          <w:jc w:val="center"/>
        </w:trPr>
        <w:tc>
          <w:tcPr>
            <w:tcW w:w="2920" w:type="dxa"/>
            <w:vAlign w:val="center"/>
          </w:tcPr>
          <w:p w:rsidR="0015196D" w:rsidRDefault="0015196D" w:rsidP="00606C7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0308331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การจัดกระบวน</w:t>
            </w:r>
          </w:p>
          <w:p w:rsidR="00FA79D7" w:rsidRPr="00DA7D57" w:rsidRDefault="0015196D" w:rsidP="00606C75">
            <w:pPr>
              <w:rPr>
                <w:rFonts w:ascii="TH SarabunPSK" w:hAnsi="TH SarabunPSK" w:cs="TH SarabunPSK" w:hint="cs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การเรียนรู้</w:t>
            </w:r>
          </w:p>
        </w:tc>
        <w:tc>
          <w:tcPr>
            <w:tcW w:w="514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06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DA7D5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DA7D5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DA7D5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DA7D5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DA7D5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DA7D5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0200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3082"/>
        <w:gridCol w:w="3074"/>
        <w:gridCol w:w="3328"/>
      </w:tblGrid>
      <w:tr w:rsidR="00FA79D7" w:rsidRPr="00DA7D57" w:rsidTr="000F1686">
        <w:trPr>
          <w:trHeight w:val="452"/>
          <w:tblHeader/>
        </w:trPr>
        <w:tc>
          <w:tcPr>
            <w:tcW w:w="3798" w:type="dxa"/>
            <w:gridSpan w:val="2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074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DA7D5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074" w:type="dxa"/>
            <w:vMerge w:val="restart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DA7D5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DA7D57" w:rsidRDefault="00235198" w:rsidP="0015196D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DA7D5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650C7" w:rsidRDefault="00C650C7" w:rsidP="00C650C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C650C7" w:rsidRDefault="00C650C7" w:rsidP="00C650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สังเกตการณ์สอนชองครูประจำการ และ นิสิตฝึกสอน               ที่โรงเรียนในจังหวัดสงขลา</w:t>
            </w:r>
          </w:p>
          <w:p w:rsidR="00C650C7" w:rsidRPr="0003654A" w:rsidRDefault="00C650C7" w:rsidP="00C650C7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0F168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สามารถบูรณาการความรู้ในศาสตร์สาขาวิชาการศึกษาและสาขาวิชาต่างที่เกี่ยวข้องไปใช้ใน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การดำรงชีวิตและประกอบวิชาชีพอย่างมีประสิทธิภาพ</w:t>
            </w:r>
          </w:p>
        </w:tc>
        <w:tc>
          <w:tcPr>
            <w:tcW w:w="3074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0F1686">
            <w:pPr>
              <w:tabs>
                <w:tab w:val="left" w:pos="466"/>
                <w:tab w:val="left" w:pos="1027"/>
              </w:tabs>
              <w:ind w:right="-20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074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074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074" w:type="dxa"/>
          </w:tcPr>
          <w:p w:rsidR="00FA79D7" w:rsidRPr="00DA7D57" w:rsidRDefault="00FA79D7" w:rsidP="00235198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D72507" w:rsidRPr="00DA7D57" w:rsidRDefault="00A95122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D72507" w:rsidRPr="00DA7D57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D72507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ประเมินความตระหนักและการนำไปใช้จากพฤติกรรมที่แสดงออกของนิสิตทั้งในและนอกชั้นเรียน</w:t>
            </w:r>
          </w:p>
          <w:p w:rsidR="00FA79D7" w:rsidRDefault="00FA79D7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Default="00612F54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612F54" w:rsidRPr="00DA7D57" w:rsidRDefault="00612F54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074" w:type="dxa"/>
            <w:vMerge w:val="restart"/>
          </w:tcPr>
          <w:p w:rsidR="00612F54" w:rsidRPr="00DA7D57" w:rsidRDefault="00612F54" w:rsidP="00D72507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612F54" w:rsidRDefault="00612F54" w:rsidP="00612F54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D72507" w:rsidRPr="00DA7D57" w:rsidRDefault="00D72507" w:rsidP="00612F54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  <w:p w:rsidR="000F1686" w:rsidRDefault="000F1686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1686" w:rsidRPr="00DA7D57" w:rsidRDefault="000F1686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0F1686">
            <w:pPr>
              <w:tabs>
                <w:tab w:val="left" w:pos="466"/>
                <w:tab w:val="left" w:pos="1027"/>
              </w:tabs>
              <w:ind w:right="-250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074" w:type="dxa"/>
            <w:vMerge w:val="restart"/>
          </w:tcPr>
          <w:p w:rsidR="00612F54" w:rsidRPr="00C005C0" w:rsidRDefault="00612F54" w:rsidP="00612F5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บทบาทหน้าที่ความรับผิดชอบ</w:t>
            </w:r>
          </w:p>
          <w:p w:rsidR="00A961FB" w:rsidRPr="00DA7D57" w:rsidRDefault="00A961FB" w:rsidP="00A961FB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:rsidR="00A961FB" w:rsidRPr="00DA7D57" w:rsidRDefault="00A961FB" w:rsidP="00612F54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612F54" w:rsidRPr="000747E0" w:rsidRDefault="00612F54" w:rsidP="00612F54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ประเมินจากความรับผิดชอบในการปฏิบัติงานกลุ่มจากความตรงต่อเวลาในการส่งงานตามกำหนด </w:t>
            </w:r>
          </w:p>
          <w:p w:rsidR="00612F54" w:rsidRPr="000747E0" w:rsidRDefault="00612F54" w:rsidP="00612F5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A961FB" w:rsidRPr="00DA7D5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A961FB" w:rsidRPr="00DA7D5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A961FB" w:rsidRPr="00DA7D57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0F1686">
            <w:pPr>
              <w:tabs>
                <w:tab w:val="left" w:pos="466"/>
                <w:tab w:val="left" w:pos="1027"/>
              </w:tabs>
              <w:ind w:right="-25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Default="00FA79D7" w:rsidP="000F1686">
            <w:pPr>
              <w:tabs>
                <w:tab w:val="left" w:pos="466"/>
                <w:tab w:val="left" w:pos="1027"/>
              </w:tabs>
              <w:ind w:right="-250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</w:t>
            </w:r>
            <w:r w:rsidR="000F168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การใช้ภาษาพูด</w:t>
            </w:r>
            <w:r w:rsidR="000F168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ภาษาเขียน เทคโนโลยีสารสนเทศและคณิตศาสตร์และสถิติพื้นฐาน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  <w:p w:rsidR="000F1686" w:rsidRPr="00DA7D57" w:rsidRDefault="000F1686" w:rsidP="000F1686">
            <w:pPr>
              <w:tabs>
                <w:tab w:val="left" w:pos="466"/>
                <w:tab w:val="left" w:pos="1027"/>
              </w:tabs>
              <w:ind w:right="-25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74" w:type="dxa"/>
            <w:vMerge w:val="restart"/>
          </w:tcPr>
          <w:p w:rsidR="00D72507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 การจัดลำดับข้อมูล นำเสนอแนวทางในการปรับใช้ในสถานการณ์จริง</w:t>
            </w: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612F54" w:rsidRPr="00DA7D57" w:rsidRDefault="00612F54" w:rsidP="00612F54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612F54" w:rsidRDefault="00612F54" w:rsidP="00612F54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FA79D7" w:rsidRPr="00DA7D57" w:rsidRDefault="00FA79D7" w:rsidP="00A95122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และการจัดการเรียนการสอนอย่างมีประสิทธิภาพ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97"/>
        </w:trPr>
        <w:tc>
          <w:tcPr>
            <w:tcW w:w="3798" w:type="dxa"/>
            <w:gridSpan w:val="2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6. ด้านการจัดการเรียนรู้</w:t>
            </w:r>
          </w:p>
        </w:tc>
        <w:tc>
          <w:tcPr>
            <w:tcW w:w="3074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DA7D5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5F25B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074" w:type="dxa"/>
            <w:vMerge w:val="restart"/>
          </w:tcPr>
          <w:p w:rsidR="00D72507" w:rsidRPr="00612F54" w:rsidRDefault="00D72507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</w:t>
            </w:r>
            <w:r w:rsidR="00612F5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C2F2E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การจัดการเรียนรู้ที่มีประสิทธิผลใ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นชั้นเรียน</w:t>
            </w:r>
            <w:r w:rsidR="00612F5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D72507" w:rsidRPr="00DA7D57" w:rsidRDefault="00D72507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Active learning</w:t>
            </w:r>
            <w:r w:rsidR="00612F54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612F5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สอบสอน ปฏิบัติจริง สถานการณ์จำลอง สอนในขั้นเรียน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</w:t>
            </w:r>
            <w:r w:rsidR="00612F5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แผนการจัดการเรียนรู้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การปฏิบัติการออกแบบการสอนและวิเคราะห์การสอนและบรรยากาศในชั้นเรียน</w:t>
            </w: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612F54" w:rsidRPr="00612F54" w:rsidRDefault="00612F54" w:rsidP="00612F54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9.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การสอบสอนหน้าชั้นเรียน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20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นาที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Active learning </w:t>
            </w:r>
            <w:r w:rsidR="0015196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รายบุคคล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</w:t>
            </w:r>
            <w:r w:rsidR="0015196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ส่งแผนการสอนรายบุคคล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</w:p>
          <w:p w:rsidR="0015196D" w:rsidRDefault="0015196D" w:rsidP="00612F54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เป็นคะแนนสอบปลายภาค </w:t>
            </w:r>
          </w:p>
          <w:p w:rsidR="00612F54" w:rsidRDefault="0015196D" w:rsidP="00612F54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 w:rsidR="00612F54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 w:rsidR="00612F5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5F25B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DA7D57" w:rsidTr="000F168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DA7D5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A7D5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3082" w:type="dxa"/>
            <w:tcBorders>
              <w:left w:val="nil"/>
            </w:tcBorders>
          </w:tcPr>
          <w:p w:rsidR="00FA79D7" w:rsidRPr="00DA7D5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ตระหนักถึงคุณค่าของการนำแนวคิด หลักการ และทฤษฎีที่เกี่ยวข้องกับการสอน การวัดประเมินผล การจัดการชั้นเรียน 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074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DA7D5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DA7D57" w:rsidRDefault="00FA79D7" w:rsidP="00FA79D7">
      <w:pPr>
        <w:rPr>
          <w:rFonts w:ascii="TH SarabunPSK" w:hAnsi="TH SarabunPSK" w:cs="TH SarabunPSK"/>
        </w:rPr>
      </w:pPr>
    </w:p>
    <w:p w:rsidR="00D46C14" w:rsidRPr="00DA7D57" w:rsidRDefault="00D46C14" w:rsidP="00FA79D7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 5  แผนการสอนและการประเมินผล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DA7D5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DA7D5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DA7D5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DA7D5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DA7D5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DA7D57" w:rsidTr="00C7132C"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</w:t>
            </w:r>
            <w:r w:rsidR="001519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การสอน การประเมินผล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31239B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2-3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CC2F2E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ความรู้พื้นฐานเกี่ยวกับการเรียนรู้ รูปแบบการเรียนรู้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31239B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DA7D5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4-5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CC2F2E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การจัดการเรียนรู้ที่เน้นผู้เรียนเป็นสำคัญ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31239B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DA7D5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6-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CC2F2E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การพัฒนารูปแบบการสอน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C7132C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c>
          <w:tcPr>
            <w:tcW w:w="957" w:type="dxa"/>
            <w:shd w:val="clear" w:color="auto" w:fill="F2F2F2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DA7D5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10 - 12</w:t>
            </w:r>
          </w:p>
        </w:tc>
        <w:tc>
          <w:tcPr>
            <w:tcW w:w="3543" w:type="dxa"/>
            <w:shd w:val="clear" w:color="auto" w:fill="auto"/>
          </w:tcPr>
          <w:p w:rsidR="00AB7D40" w:rsidRDefault="00CC2F2E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เทคนิคและวิทยาการจัดการเรียนรู้</w:t>
            </w:r>
            <w:r w:rsidR="00DA7D57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และการประเมินผล</w:t>
            </w:r>
          </w:p>
          <w:p w:rsidR="0015196D" w:rsidRPr="00DA7D57" w:rsidRDefault="0015196D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ศึกษา สังเกต การสอนในชั้นเรียน ในโรงเรียนสถานศึกษา จังหวัด สงขลา  และนำเสนอการสังเกตการณ์สอน 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C7132C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15196D" w:rsidRDefault="00AB7D40" w:rsidP="00D7250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บรรยาย ศึกษาตัวอย่าง </w:t>
            </w:r>
            <w:r w:rsidR="001519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B7D40" w:rsidRPr="00DA7D57" w:rsidRDefault="00AB7D40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ปฏิบัติรายกลุ่ม</w:t>
            </w:r>
            <w:r w:rsidR="0015196D">
              <w:rPr>
                <w:rFonts w:ascii="TH SarabunPSK" w:hAnsi="TH SarabunPSK" w:cs="TH SarabunPSK" w:hint="cs"/>
                <w:sz w:val="32"/>
                <w:szCs w:val="32"/>
                <w:cs/>
              </w:rPr>
              <w:t>ไปโรงเรียน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13 - 14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DA7D57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สื่อและนวัตกรรมการสอน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31239B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543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ปฏิบัติการออกแบบการเรียนรู้และ</w:t>
            </w:r>
            <w:r w:rsidR="001519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สอบสอน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6" w:type="dxa"/>
            <w:shd w:val="clear" w:color="auto" w:fill="auto"/>
          </w:tcPr>
          <w:p w:rsidR="00AB7D40" w:rsidRPr="00DA7D57" w:rsidRDefault="00AB7D40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DA7D57" w:rsidTr="00C7132C">
        <w:tc>
          <w:tcPr>
            <w:tcW w:w="957" w:type="dxa"/>
            <w:shd w:val="clear" w:color="auto" w:fill="F2F2F2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DA7D57" w:rsidTr="00C7132C">
        <w:tc>
          <w:tcPr>
            <w:tcW w:w="957" w:type="dxa"/>
            <w:shd w:val="clear" w:color="auto" w:fill="F2F2F2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DA7D57" w:rsidTr="00C7132C">
        <w:tc>
          <w:tcPr>
            <w:tcW w:w="4500" w:type="dxa"/>
            <w:gridSpan w:val="2"/>
            <w:shd w:val="clear" w:color="auto" w:fill="F2F2F2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AB7D40" w:rsidRPr="00DA7D57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AB7D40" w:rsidRPr="00DA7D57" w:rsidRDefault="0031239B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AB7D40" w:rsidRPr="00DA7D5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DA7D5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DA7D5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4087"/>
        <w:gridCol w:w="1190"/>
        <w:gridCol w:w="1589"/>
      </w:tblGrid>
      <w:tr w:rsidR="00AB7D40" w:rsidRPr="00DA7D57" w:rsidTr="00D72507">
        <w:tc>
          <w:tcPr>
            <w:tcW w:w="738" w:type="dxa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4087" w:type="dxa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DA7D57" w:rsidTr="00D72507">
        <w:tc>
          <w:tcPr>
            <w:tcW w:w="738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ผลการเรียนรู้หัวข้อย่อย แต่ละหัวข้อ ตามที่ปรากฏ หมวดที่ 4 ข้อ 3 ในเล่ม มคอ.2</w:t>
            </w:r>
          </w:p>
        </w:tc>
        <w:tc>
          <w:tcPr>
            <w:tcW w:w="4087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สอบกลางภาค</w:t>
            </w:r>
          </w:p>
        </w:tc>
        <w:tc>
          <w:tcPr>
            <w:tcW w:w="1190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DA7D57" w:rsidTr="00D72507">
        <w:tc>
          <w:tcPr>
            <w:tcW w:w="738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DA7D5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190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2-7, 10-1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DA7D57" w:rsidTr="00D72507">
        <w:tc>
          <w:tcPr>
            <w:tcW w:w="738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DA7D5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190" w:type="dxa"/>
            <w:shd w:val="clear" w:color="auto" w:fill="auto"/>
          </w:tcPr>
          <w:p w:rsidR="00AB7D40" w:rsidRPr="00DA7D57" w:rsidRDefault="00543FF5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B7D40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-1</w:t>
            </w:r>
            <w:r w:rsidRPr="00DA7D57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DA7D57" w:rsidTr="00D72507">
        <w:tc>
          <w:tcPr>
            <w:tcW w:w="738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DA7D5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190" w:type="dxa"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DA7D57" w:rsidTr="00D72507">
        <w:tc>
          <w:tcPr>
            <w:tcW w:w="738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DA7D5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DA7D5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190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DA7D57" w:rsidTr="00D72507">
        <w:tc>
          <w:tcPr>
            <w:tcW w:w="8017" w:type="dxa"/>
            <w:gridSpan w:val="4"/>
            <w:shd w:val="clear" w:color="auto" w:fill="auto"/>
          </w:tcPr>
          <w:p w:rsidR="00AB7D40" w:rsidRPr="00DA7D5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DA7D5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DA7D5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AB7D40" w:rsidRPr="00DA7D57" w:rsidRDefault="00AB7D40" w:rsidP="00AB7D40">
      <w:pPr>
        <w:rPr>
          <w:rFonts w:ascii="TH SarabunPSK" w:hAnsi="TH SarabunPSK" w:cs="TH SarabunPSK"/>
        </w:rPr>
      </w:pPr>
    </w:p>
    <w:p w:rsidR="00AB7D40" w:rsidRDefault="00AB7D40" w:rsidP="00AB7D40">
      <w:pPr>
        <w:rPr>
          <w:rFonts w:ascii="TH SarabunPSK" w:hAnsi="TH SarabunPSK" w:cs="TH SarabunPSK"/>
          <w:szCs w:val="24"/>
        </w:rPr>
      </w:pPr>
    </w:p>
    <w:p w:rsidR="0015196D" w:rsidRDefault="0015196D" w:rsidP="00606C75">
      <w:pPr>
        <w:rPr>
          <w:rFonts w:ascii="TH SarabunPSK" w:hAnsi="TH SarabunPSK" w:cs="TH SarabunPSK" w:hint="cs"/>
          <w:szCs w:val="24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6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15196D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กระทรวงศึกษาธิการ</w:t>
      </w:r>
      <w:r w:rsidRPr="00DA7D57">
        <w:rPr>
          <w:rFonts w:ascii="TH SarabunPSK" w:hAnsi="TH SarabunPSK" w:cs="TH SarabunPSK"/>
          <w:sz w:val="32"/>
          <w:szCs w:val="32"/>
        </w:rPr>
        <w:t>.2541.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พหุปัญญาในห้องเรียน วิธีสอนเพื่อพัฒนาปัญญาหลายด้าน</w:t>
      </w:r>
      <w:r w:rsidRPr="00DA7D57">
        <w:rPr>
          <w:rFonts w:ascii="TH SarabunPSK" w:hAnsi="TH SarabunPSK" w:cs="TH SarabunPSK"/>
          <w:sz w:val="32"/>
          <w:szCs w:val="32"/>
        </w:rPr>
        <w:t xml:space="preserve">. </w:t>
      </w:r>
    </w:p>
    <w:p w:rsidR="00966C2A" w:rsidRPr="00DA7D57" w:rsidRDefault="0015196D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: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โรงพิมพ์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ab/>
        <w:t xml:space="preserve">การศาสนา  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__________.2552.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หลักสูตรแกนกลางการศึกษาขั้นพื้นฐาน พุทธศักราช </w:t>
      </w:r>
      <w:r w:rsidRPr="00DA7D57">
        <w:rPr>
          <w:rFonts w:ascii="TH SarabunPSK" w:hAnsi="TH SarabunPSK" w:cs="TH SarabunPSK"/>
          <w:sz w:val="32"/>
          <w:szCs w:val="32"/>
        </w:rPr>
        <w:t>2551.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DA7D57">
        <w:rPr>
          <w:rFonts w:ascii="TH SarabunPSK" w:hAnsi="TH SarabunPSK" w:cs="TH SarabunPSK"/>
          <w:sz w:val="32"/>
          <w:szCs w:val="32"/>
        </w:rPr>
        <w:t xml:space="preserve">: </w:t>
      </w:r>
      <w:r w:rsidRPr="00DA7D5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</w:p>
    <w:p w:rsidR="00966C2A" w:rsidRPr="00DA7D57" w:rsidRDefault="00966C2A" w:rsidP="00966C2A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__________.</w:t>
      </w:r>
      <w:r w:rsidRPr="00DA7D57">
        <w:rPr>
          <w:rFonts w:ascii="TH SarabunPSK" w:hAnsi="TH SarabunPSK" w:cs="TH SarabunPSK"/>
          <w:sz w:val="32"/>
          <w:szCs w:val="32"/>
          <w:cs/>
        </w:rPr>
        <w:t>25</w:t>
      </w:r>
      <w:r w:rsidRPr="00DA7D57">
        <w:rPr>
          <w:rFonts w:ascii="TH SarabunPSK" w:hAnsi="TH SarabunPSK" w:cs="TH SarabunPSK"/>
          <w:sz w:val="32"/>
          <w:szCs w:val="32"/>
        </w:rPr>
        <w:t>52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ตัวชี้วัดและสาระการเรียนรู้แกนกลาง กลุ่มสาระการเรียนรู้</w:t>
      </w:r>
      <w:r w:rsidR="0015196D">
        <w:rPr>
          <w:rFonts w:ascii="TH SarabunPSK" w:hAnsi="TH SarabunPSK" w:cs="TH SarabunPSK" w:hint="cs"/>
          <w:b/>
          <w:bCs/>
          <w:sz w:val="32"/>
          <w:szCs w:val="32"/>
          <w:cs/>
        </w:rPr>
        <w:t>สุขศึกษาและพลศึกษา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ตาม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ab/>
        <w:t>หลักสูตร</w:t>
      </w:r>
      <w:r w:rsidR="00DA7D57" w:rsidRPr="00DA7D57">
        <w:rPr>
          <w:rFonts w:ascii="TH SarabunPSK" w:hAnsi="TH SarabunPSK" w:cs="TH SarabunPSK"/>
          <w:b/>
          <w:bCs/>
          <w:sz w:val="32"/>
          <w:szCs w:val="32"/>
          <w:cs/>
        </w:rPr>
        <w:t>แก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นกลางการศึกษาขั้นพื้นฐานพุทธศักราช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DA7D57">
        <w:rPr>
          <w:rFonts w:ascii="TH SarabunPSK" w:hAnsi="TH SarabunPSK" w:cs="TH SarabunPSK"/>
          <w:sz w:val="32"/>
          <w:szCs w:val="32"/>
        </w:rPr>
        <w:t xml:space="preserve">.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โรงพิมพ์ชุมนุมสหกรณ์การเกษตรแห่งประเทศไทยจำกัด </w:t>
      </w:r>
    </w:p>
    <w:p w:rsidR="0015196D" w:rsidRDefault="00966C2A" w:rsidP="00966C2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_________.</w:t>
      </w:r>
      <w:r w:rsidRPr="00DA7D57">
        <w:rPr>
          <w:rFonts w:ascii="TH SarabunPSK" w:hAnsi="TH SarabunPSK" w:cs="TH SarabunPSK"/>
          <w:sz w:val="32"/>
          <w:szCs w:val="32"/>
          <w:cs/>
        </w:rPr>
        <w:t>25</w:t>
      </w:r>
      <w:r w:rsidRPr="00DA7D57">
        <w:rPr>
          <w:rFonts w:ascii="TH SarabunPSK" w:hAnsi="TH SarabunPSK" w:cs="TH SarabunPSK"/>
          <w:sz w:val="32"/>
          <w:szCs w:val="32"/>
        </w:rPr>
        <w:t>52</w:t>
      </w:r>
      <w:r w:rsidRPr="00DA7D57">
        <w:rPr>
          <w:rFonts w:ascii="TH SarabunPSK" w:hAnsi="TH SarabunPSK" w:cs="TH SarabunPSK"/>
          <w:sz w:val="32"/>
          <w:szCs w:val="32"/>
          <w:cs/>
        </w:rPr>
        <w:t>.</w:t>
      </w:r>
      <w:r w:rsidRPr="00DA7D57">
        <w:rPr>
          <w:rFonts w:ascii="TH SarabunPSK" w:hAnsi="TH SarabunPSK" w:cs="TH SarabunPSK"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ตัวชี้วัดและสาระการเรียนร</w:t>
      </w:r>
      <w:r w:rsidR="0015196D">
        <w:rPr>
          <w:rFonts w:ascii="TH SarabunPSK" w:hAnsi="TH SarabunPSK" w:cs="TH SarabunPSK"/>
          <w:b/>
          <w:bCs/>
          <w:sz w:val="32"/>
          <w:szCs w:val="32"/>
          <w:cs/>
        </w:rPr>
        <w:t>ู้แกนกลาง กลุ่มสาระการเรียนรู้</w:t>
      </w:r>
      <w:r w:rsidR="0015196D">
        <w:rPr>
          <w:rFonts w:ascii="TH SarabunPSK" w:hAnsi="TH SarabunPSK" w:cs="TH SarabunPSK" w:hint="cs"/>
          <w:b/>
          <w:bCs/>
          <w:sz w:val="32"/>
          <w:szCs w:val="32"/>
          <w:cs/>
        </w:rPr>
        <w:t>สังคมศึกษา ศาสนาและ</w:t>
      </w:r>
    </w:p>
    <w:p w:rsidR="0015196D" w:rsidRDefault="0015196D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วัฒนธรรม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ตามหลักสูตรแกนกลา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การศึกษาขั้นพื้นฐาน พุทธศักราช 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</w:rPr>
        <w:t>2551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.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: </w:t>
      </w:r>
    </w:p>
    <w:p w:rsidR="00966C2A" w:rsidRPr="00DA7D57" w:rsidRDefault="0015196D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 </w:t>
      </w:r>
    </w:p>
    <w:p w:rsidR="0015196D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 _________.</w:t>
      </w:r>
      <w:r w:rsidRPr="00DA7D57">
        <w:rPr>
          <w:rFonts w:ascii="TH SarabunPSK" w:hAnsi="TH SarabunPSK" w:cs="TH SarabunPSK"/>
          <w:sz w:val="32"/>
          <w:szCs w:val="32"/>
          <w:cs/>
        </w:rPr>
        <w:t>25</w:t>
      </w:r>
      <w:r w:rsidRPr="00DA7D57">
        <w:rPr>
          <w:rFonts w:ascii="TH SarabunPSK" w:hAnsi="TH SarabunPSK" w:cs="TH SarabunPSK"/>
          <w:sz w:val="32"/>
          <w:szCs w:val="32"/>
        </w:rPr>
        <w:t>52</w:t>
      </w:r>
      <w:r w:rsidRPr="00DA7D57">
        <w:rPr>
          <w:rFonts w:ascii="TH SarabunPSK" w:hAnsi="TH SarabunPSK" w:cs="TH SarabunPSK"/>
          <w:sz w:val="32"/>
          <w:szCs w:val="32"/>
          <w:cs/>
        </w:rPr>
        <w:t>.</w:t>
      </w:r>
      <w:r w:rsidRPr="00DA7D57">
        <w:rPr>
          <w:rFonts w:ascii="TH SarabunPSK" w:hAnsi="TH SarabunPSK" w:cs="TH SarabunPSK"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ตัวชี้วัดและสาระการเรียนรู้แกนกลาง กลุ่มสาระการเรียนรู้สังคม ศาสนา และวัฒนธรรม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ตามหลักสูตรแกนกลางการศึกษาขั้นพื้นฐาน พุทธศักราช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DA7D57">
        <w:rPr>
          <w:rFonts w:ascii="TH SarabunPSK" w:hAnsi="TH SarabunPSK" w:cs="TH SarabunPSK"/>
          <w:sz w:val="32"/>
          <w:szCs w:val="32"/>
        </w:rPr>
        <w:t xml:space="preserve">: </w:t>
      </w:r>
    </w:p>
    <w:p w:rsidR="00966C2A" w:rsidRPr="00DA7D57" w:rsidRDefault="0015196D" w:rsidP="00966C2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 </w:t>
      </w:r>
    </w:p>
    <w:p w:rsidR="0015196D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ชนาธิป พรกุล</w:t>
      </w:r>
      <w:r w:rsidRPr="00DA7D57">
        <w:rPr>
          <w:rFonts w:ascii="TH SarabunPSK" w:hAnsi="TH SarabunPSK" w:cs="TH SarabunPSK"/>
          <w:sz w:val="32"/>
          <w:szCs w:val="32"/>
        </w:rPr>
        <w:t>. 2554.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>สำนักพิมพ์</w:t>
      </w:r>
    </w:p>
    <w:p w:rsidR="00966C2A" w:rsidRPr="00DA7D57" w:rsidRDefault="0015196D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>
        <w:rPr>
          <w:rFonts w:ascii="TH SarabunPSK" w:hAnsi="TH SarabunPSK" w:cs="TH SarabunPSK"/>
          <w:sz w:val="32"/>
          <w:szCs w:val="32"/>
          <w:cs/>
        </w:rPr>
        <w:t>แห่ง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จุฬาลงกรณ์มหาวิทยาลัย.</w:t>
      </w:r>
    </w:p>
    <w:p w:rsidR="0015196D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ชัยวัฒน์ สุทธิรัตน์</w:t>
      </w:r>
      <w:r w:rsidRPr="00DA7D57">
        <w:rPr>
          <w:rFonts w:ascii="TH SarabunPSK" w:hAnsi="TH SarabunPSK" w:cs="TH SarabunPSK"/>
          <w:sz w:val="32"/>
          <w:szCs w:val="32"/>
        </w:rPr>
        <w:t xml:space="preserve">. 2552.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</w:p>
    <w:p w:rsidR="00966C2A" w:rsidRPr="00DA7D57" w:rsidRDefault="0015196D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</w:t>
      </w:r>
      <w:r>
        <w:rPr>
          <w:rFonts w:ascii="TH SarabunPSK" w:hAnsi="TH SarabunPSK" w:cs="TH SarabunPSK"/>
          <w:sz w:val="32"/>
          <w:szCs w:val="32"/>
          <w:cs/>
        </w:rPr>
        <w:t>แดเน็ก อินเตอร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 xml:space="preserve">คอร์ปเปอรเรชั่น  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ชาญชัย ยมดิษฐ์</w:t>
      </w:r>
      <w:r w:rsidRPr="00DA7D57">
        <w:rPr>
          <w:rFonts w:ascii="TH SarabunPSK" w:hAnsi="TH SarabunPSK" w:cs="TH SarabunPSK"/>
          <w:sz w:val="32"/>
          <w:szCs w:val="32"/>
        </w:rPr>
        <w:t>. 2548.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DA7D57">
        <w:rPr>
          <w:rFonts w:ascii="TH SarabunPSK" w:hAnsi="TH SarabunPSK" w:cs="TH SarabunPSK"/>
          <w:sz w:val="32"/>
          <w:szCs w:val="32"/>
        </w:rPr>
        <w:t xml:space="preserve">: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DA7D57">
        <w:rPr>
          <w:rFonts w:ascii="TH SarabunPSK" w:hAnsi="TH SarabunPSK" w:cs="TH SarabunPSK"/>
          <w:sz w:val="32"/>
          <w:szCs w:val="32"/>
        </w:rPr>
        <w:t>.2551.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ทวีป</w:t>
      </w:r>
      <w:r w:rsidRPr="00DA7D57">
        <w:rPr>
          <w:rFonts w:ascii="TH SarabunPSK" w:hAnsi="TH SarabunPSK" w:cs="TH SarabunPSK"/>
          <w:sz w:val="32"/>
          <w:szCs w:val="32"/>
        </w:rPr>
        <w:t xml:space="preserve">   </w:t>
      </w:r>
      <w:r w:rsidRPr="00DA7D5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DA7D57">
        <w:rPr>
          <w:rFonts w:ascii="TH SarabunPSK" w:hAnsi="TH SarabunPSK" w:cs="TH SarabunPSK"/>
          <w:sz w:val="32"/>
          <w:szCs w:val="32"/>
        </w:rPr>
        <w:t>. 2539.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แอนด์ 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ลิพเพรส จำกัด</w:t>
      </w:r>
      <w:r w:rsidRPr="00DA7D57">
        <w:rPr>
          <w:rFonts w:ascii="TH SarabunPSK" w:hAnsi="TH SarabunPSK" w:cs="TH SarabunPSK"/>
          <w:sz w:val="32"/>
          <w:szCs w:val="32"/>
        </w:rPr>
        <w:t>,2539.</w:t>
      </w:r>
    </w:p>
    <w:p w:rsidR="00966C2A" w:rsidRPr="00DA7D5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DA7D57">
        <w:rPr>
          <w:rFonts w:ascii="TH SarabunPSK" w:hAnsi="TH SarabunPSK" w:cs="TH SarabunPSK"/>
          <w:sz w:val="32"/>
          <w:szCs w:val="32"/>
        </w:rPr>
        <w:t xml:space="preserve">2549.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เตือนใจ เกตุษา.2553.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ยินดีสุข.2555.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สอนเขียนแผนบูรณาการบนฐานเด็กเป็นสำคัญ.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ยินดีสุข.2551.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การสอนคิดด้วยโครงงานการเรียนการสอนแบบบูรณาการ พิมพ์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ครั้งที่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บุญเชิด ภิญโญอนันตพงษ์.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</w:rPr>
        <w:t>มปป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15196D" w:rsidRDefault="00966C2A" w:rsidP="00966C2A">
      <w:pPr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lastRenderedPageBreak/>
        <w:t>วัฒนาพร ระงับทุกข์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</w:rPr>
        <w:t>2545.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เทคนิคและกิจกรรมการเรียนรู้ที่เน้นผู้เรียนเป็นสำคัญตามหลักสูตรการศึกษา</w:t>
      </w:r>
    </w:p>
    <w:p w:rsidR="00966C2A" w:rsidRPr="00DA7D57" w:rsidRDefault="0015196D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ขั้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  <w:cs/>
        </w:rPr>
        <w:t>พื้นฐาน พ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  <w:cs/>
        </w:rPr>
        <w:t>ศ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</w:rPr>
        <w:t>2544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.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พริกหวานกราฟฟิก จำกัด</w:t>
      </w:r>
    </w:p>
    <w:p w:rsidR="00966C2A" w:rsidRPr="00DA7D5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DA7D57">
        <w:rPr>
          <w:rFonts w:ascii="TH SarabunPSK" w:hAnsi="TH SarabunPSK" w:cs="TH SarabunPSK"/>
          <w:sz w:val="32"/>
          <w:szCs w:val="32"/>
        </w:rPr>
        <w:t>.2553.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DA7D57">
        <w:rPr>
          <w:rFonts w:ascii="TH SarabunPSK" w:hAnsi="TH SarabunPSK" w:cs="TH SarabunPSK"/>
          <w:sz w:val="32"/>
          <w:szCs w:val="32"/>
        </w:rPr>
        <w:t xml:space="preserve">: 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DA7D5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DA7D57" w:rsidRDefault="0094733A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DA7D57">
          <w:rPr>
            <w:rStyle w:val="ad"/>
            <w:rFonts w:ascii="TH SarabunPSK" w:hAnsi="TH SarabunPSK" w:cs="TH SarabunPSK"/>
            <w:color w:val="000000"/>
            <w:sz w:val="32"/>
            <w:szCs w:val="32"/>
            <w:cs/>
          </w:rPr>
          <w:t>สุรางค์ โค้วตระกูล</w:t>
        </w:r>
        <w:r w:rsidR="00966C2A" w:rsidRPr="00DA7D57">
          <w:rPr>
            <w:rStyle w:val="ad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DA7D5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DA7D5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DA7D57">
        <w:rPr>
          <w:rFonts w:ascii="TH SarabunPSK" w:hAnsi="TH SarabunPSK" w:cs="TH SarabunPSK"/>
          <w:sz w:val="32"/>
          <w:szCs w:val="32"/>
        </w:rPr>
        <w:t>.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DA7D5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DA7D57">
        <w:rPr>
          <w:rFonts w:ascii="TH SarabunPSK" w:hAnsi="TH SarabunPSK" w:cs="TH SarabunPSK"/>
          <w:sz w:val="32"/>
          <w:szCs w:val="32"/>
        </w:rPr>
        <w:t>.2545.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DA7D57">
        <w:rPr>
          <w:rFonts w:ascii="TH SarabunPSK" w:hAnsi="TH SarabunPSK" w:cs="TH SarabunPSK"/>
          <w:sz w:val="32"/>
          <w:szCs w:val="32"/>
        </w:rPr>
        <w:t>.2545.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DA7D5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DA7D57">
        <w:rPr>
          <w:rFonts w:ascii="TH SarabunPSK" w:hAnsi="TH SarabunPSK" w:cs="TH SarabunPSK"/>
          <w:sz w:val="32"/>
          <w:szCs w:val="32"/>
        </w:rPr>
        <w:t>.2545.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 : </w:t>
      </w:r>
      <w:r w:rsidRPr="00DA7D5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DA7D57">
        <w:rPr>
          <w:rFonts w:ascii="TH SarabunPSK" w:hAnsi="TH SarabunPSK" w:cs="TH SarabunPSK"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  <w:cs/>
        </w:rPr>
        <w:t>2553.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การจัดการเรียนรู้แบบบูรณาการ.</w:t>
      </w:r>
      <w:r w:rsidRPr="00DA7D5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DA7D57">
        <w:rPr>
          <w:rFonts w:ascii="TH SarabunPSK" w:hAnsi="TH SarabunPSK" w:cs="TH SarabunPSK"/>
          <w:sz w:val="32"/>
          <w:szCs w:val="32"/>
        </w:rPr>
        <w:t xml:space="preserve">.2556. 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DA7D5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DA7D57">
        <w:rPr>
          <w:rFonts w:ascii="TH SarabunPSK" w:hAnsi="TH SarabunPSK" w:cs="TH SarabunPSK"/>
          <w:sz w:val="32"/>
          <w:szCs w:val="32"/>
        </w:rPr>
        <w:t>:</w:t>
      </w:r>
      <w:r w:rsidRPr="00DA7D5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DA7D57">
        <w:rPr>
          <w:rFonts w:ascii="TH SarabunPSK" w:hAnsi="TH SarabunPSK" w:cs="TH SarabunPSK"/>
          <w:sz w:val="32"/>
          <w:szCs w:val="32"/>
        </w:rPr>
        <w:t>.2554.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7D57">
        <w:rPr>
          <w:rFonts w:ascii="TH SarabunPSK" w:hAnsi="TH SarabunPSK" w:cs="TH SarabunPSK"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DA7D57">
        <w:rPr>
          <w:rFonts w:ascii="TH SarabunPSK" w:hAnsi="TH SarabunPSK" w:cs="TH SarabunPSK"/>
          <w:sz w:val="32"/>
          <w:szCs w:val="32"/>
        </w:rPr>
        <w:t xml:space="preserve">: </w:t>
      </w:r>
      <w:r w:rsidRPr="00DA7D57">
        <w:rPr>
          <w:rFonts w:ascii="TH SarabunPSK" w:hAnsi="TH SarabunPSK" w:cs="TH SarabunPSK"/>
          <w:sz w:val="32"/>
          <w:szCs w:val="32"/>
          <w:cs/>
        </w:rPr>
        <w:t>โอเดียนสโตร์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DA7D57">
        <w:rPr>
          <w:rFonts w:ascii="TH SarabunPSK" w:hAnsi="TH SarabunPSK" w:cs="TH SarabunPSK"/>
          <w:sz w:val="32"/>
          <w:szCs w:val="32"/>
        </w:rPr>
        <w:t xml:space="preserve">. USA :  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Dale H. Schunk. 2008.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DA7D57">
        <w:rPr>
          <w:rFonts w:ascii="TH SarabunPSK" w:hAnsi="TH SarabunPSK" w:cs="TH SarabunPSK"/>
          <w:sz w:val="32"/>
          <w:szCs w:val="32"/>
        </w:rPr>
        <w:t>s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An Educational Perspective</w:t>
      </w:r>
      <w:r w:rsidRPr="00DA7D57">
        <w:rPr>
          <w:rFonts w:ascii="TH SarabunPSK" w:hAnsi="TH SarabunPSK" w:cs="TH SarabunPSK"/>
          <w:sz w:val="32"/>
          <w:szCs w:val="32"/>
        </w:rPr>
        <w:t xml:space="preserve">. New Jersey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Donna Walker Tileston.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Teaching Strategies For Active Learning</w:t>
      </w:r>
      <w:r w:rsidRPr="00DA7D57">
        <w:rPr>
          <w:rFonts w:ascii="TH SarabunPSK" w:hAnsi="TH SarabunPSK" w:cs="TH SarabunPSK"/>
          <w:sz w:val="32"/>
          <w:szCs w:val="32"/>
        </w:rPr>
        <w:t>.USA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</w:rPr>
        <w:t>: Corwin Press</w:t>
      </w:r>
    </w:p>
    <w:p w:rsidR="00966C2A" w:rsidRPr="00DA7D5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pacing w:val="-6"/>
          <w:sz w:val="32"/>
          <w:szCs w:val="32"/>
        </w:rPr>
        <w:t>Joyce, B and Weil. 1992</w:t>
      </w:r>
      <w:r w:rsidRPr="00DA7D5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DA7D5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  <w:cs/>
        </w:rPr>
        <w:t>/</w:t>
      </w:r>
      <w:r w:rsidRPr="00DA7D57">
        <w:rPr>
          <w:rFonts w:ascii="TH SarabunPSK" w:hAnsi="TH SarabunPSK" w:cs="TH SarabunPSK"/>
          <w:sz w:val="32"/>
          <w:szCs w:val="32"/>
        </w:rPr>
        <w:t>8</w:t>
      </w:r>
      <w:r w:rsidRPr="00DA7D5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DA7D57">
        <w:rPr>
          <w:rFonts w:ascii="TH SarabunPSK" w:hAnsi="TH SarabunPSK" w:cs="TH SarabunPSK"/>
          <w:sz w:val="32"/>
          <w:szCs w:val="32"/>
        </w:rPr>
        <w:t xml:space="preserve"> ed. Eglewood Cliffs,NJ : Prentice-Hall.</w:t>
      </w:r>
    </w:p>
    <w:p w:rsidR="00966C2A" w:rsidRPr="00DA7D5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J. Freeman.1996.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DA7D57">
        <w:rPr>
          <w:rFonts w:ascii="TH SarabunPSK" w:hAnsi="TH SarabunPSK" w:cs="TH SarabunPSK"/>
          <w:sz w:val="32"/>
          <w:szCs w:val="32"/>
        </w:rPr>
        <w:t xml:space="preserve"> New York : McGrew Hill </w:t>
      </w:r>
    </w:p>
    <w:p w:rsidR="00966C2A" w:rsidRPr="00DA7D5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Effective Instructional Strategies From Theory to Practice</w:t>
      </w:r>
      <w:r w:rsidRPr="00DA7D57">
        <w:rPr>
          <w:rFonts w:ascii="TH SarabunPSK" w:hAnsi="TH SarabunPSK" w:cs="TH SarabunPSK"/>
          <w:sz w:val="32"/>
          <w:szCs w:val="32"/>
        </w:rPr>
        <w:t xml:space="preserve">. USA : Sage </w:t>
      </w:r>
      <w:r w:rsidRPr="00DA7D5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DA7D5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</w:rPr>
        <w:t>Water Dick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</w:rPr>
        <w:t>and other.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DA7D57">
        <w:rPr>
          <w:rFonts w:ascii="TH SarabunPSK" w:hAnsi="TH SarabunPSK" w:cs="TH SarabunPSK"/>
          <w:sz w:val="32"/>
          <w:szCs w:val="32"/>
        </w:rPr>
        <w:t>. USA</w:t>
      </w:r>
      <w:r w:rsidRPr="00DA7D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7D57">
        <w:rPr>
          <w:rFonts w:ascii="TH SarabunPSK" w:hAnsi="TH SarabunPSK" w:cs="TH SarabunPSK"/>
          <w:sz w:val="32"/>
          <w:szCs w:val="32"/>
        </w:rPr>
        <w:t>: Pearson</w:t>
      </w:r>
    </w:p>
    <w:p w:rsidR="00966C2A" w:rsidRPr="00DA7D57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DA7D5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DA7D5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DA7D5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  <w:lang w:bidi="th-TH"/>
        </w:rPr>
        <w:t>ให้นิสิตเขียนแสดงความคิดเห็นการสอนในสัปดาห์สุดท้าย</w:t>
      </w:r>
    </w:p>
    <w:p w:rsidR="0015196D" w:rsidRDefault="0015196D" w:rsidP="0015196D">
      <w:pPr>
        <w:pStyle w:val="a4"/>
        <w:spacing w:after="200" w:line="276" w:lineRule="auto"/>
        <w:ind w:left="360"/>
        <w:contextualSpacing/>
        <w:rPr>
          <w:rFonts w:ascii="TH SarabunPSK" w:hAnsi="TH SarabunPSK" w:cs="TH SarabunPSK"/>
          <w:sz w:val="32"/>
          <w:szCs w:val="32"/>
        </w:rPr>
      </w:pPr>
    </w:p>
    <w:p w:rsidR="0015196D" w:rsidRPr="00DA7D57" w:rsidRDefault="0015196D" w:rsidP="0015196D">
      <w:pPr>
        <w:pStyle w:val="a4"/>
        <w:spacing w:after="200" w:line="276" w:lineRule="auto"/>
        <w:ind w:left="360"/>
        <w:contextualSpacing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 กลยุทธ์การประเมินการสอน</w:t>
      </w:r>
    </w:p>
    <w:p w:rsidR="00606C75" w:rsidRPr="00DA7D5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ที่กำหนดให้มีการประเมินการสอนของอาจารย์ผู้สอน โดยนิสิต ทุกภาคการศึกษา</w:t>
      </w:r>
    </w:p>
    <w:p w:rsidR="00966C2A" w:rsidRPr="00DA7D57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966C2A" w:rsidRPr="00DA7D5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DA7D57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DA7D5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DA7D57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Pr="00DA7D57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606C75" w:rsidRPr="0015196D" w:rsidRDefault="00966C2A" w:rsidP="0015196D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DA7D57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DA7D57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DA7D57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0F1686" w:rsidRPr="00DA7D57" w:rsidRDefault="000F1686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DA7D57" w:rsidRDefault="0015196D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ิ์</w:t>
      </w:r>
      <w:r w:rsidR="00606C75" w:rsidRPr="00DA7D57">
        <w:rPr>
          <w:rFonts w:ascii="TH SarabunPSK" w:hAnsi="TH SarabunPSK" w:cs="TH SarabunPSK"/>
          <w:b/>
          <w:bCs/>
          <w:sz w:val="32"/>
          <w:szCs w:val="32"/>
          <w:cs/>
        </w:rPr>
        <w:t>ของนิสิตในรายวิชา</w:t>
      </w:r>
    </w:p>
    <w:p w:rsidR="00966C2A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0F1686" w:rsidRPr="00DA7D57" w:rsidRDefault="000F1686" w:rsidP="00966C2A">
      <w:pPr>
        <w:ind w:firstLine="709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DA7D5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DA7D57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DA7D5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DA7D5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DA7D57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DA7D57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43B" w:rsidRDefault="00EF243B" w:rsidP="00D13AA0">
      <w:r>
        <w:separator/>
      </w:r>
    </w:p>
  </w:endnote>
  <w:endnote w:type="continuationSeparator" w:id="1">
    <w:p w:rsidR="00EF243B" w:rsidRDefault="00EF243B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Default="00612F54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612F54" w:rsidRDefault="00612F54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Pr="004053C5" w:rsidRDefault="00612F54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Pr="00960863" w:rsidRDefault="00612F54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612F54" w:rsidRDefault="00612F54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Default="00612F5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43B" w:rsidRDefault="00EF243B" w:rsidP="00D13AA0">
      <w:r>
        <w:separator/>
      </w:r>
    </w:p>
  </w:footnote>
  <w:footnote w:type="continuationSeparator" w:id="1">
    <w:p w:rsidR="00EF243B" w:rsidRDefault="00EF243B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Default="00612F5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Pr="006D7041" w:rsidRDefault="00612F54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612F54" w:rsidRPr="001B166F" w:rsidRDefault="00612F54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Default="00612F54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Pr="00F20CB1" w:rsidRDefault="00612F54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612F54" w:rsidRPr="00F20CB1" w:rsidRDefault="00612F54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F54" w:rsidRPr="00322BAC" w:rsidRDefault="00612F54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15196D" w:rsidRPr="0015196D">
      <w:rPr>
        <w:rFonts w:ascii="TH SarabunPSK" w:hAnsi="TH SarabunPSK" w:cs="TH SarabunPSK"/>
        <w:noProof/>
        <w:sz w:val="32"/>
        <w:szCs w:val="32"/>
        <w:lang w:val="th-TH"/>
      </w:rPr>
      <w:t>11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556B2"/>
    <w:rsid w:val="00062F77"/>
    <w:rsid w:val="00064117"/>
    <w:rsid w:val="000649C7"/>
    <w:rsid w:val="00071511"/>
    <w:rsid w:val="00087B89"/>
    <w:rsid w:val="000B3FE2"/>
    <w:rsid w:val="000B68F8"/>
    <w:rsid w:val="000E57F2"/>
    <w:rsid w:val="000F1686"/>
    <w:rsid w:val="0015196D"/>
    <w:rsid w:val="00152B39"/>
    <w:rsid w:val="00185B02"/>
    <w:rsid w:val="001A457C"/>
    <w:rsid w:val="002267D7"/>
    <w:rsid w:val="00235198"/>
    <w:rsid w:val="0025684E"/>
    <w:rsid w:val="002727B8"/>
    <w:rsid w:val="002924F5"/>
    <w:rsid w:val="002C157D"/>
    <w:rsid w:val="002E35D2"/>
    <w:rsid w:val="00300578"/>
    <w:rsid w:val="0031239B"/>
    <w:rsid w:val="00312BB7"/>
    <w:rsid w:val="00341C43"/>
    <w:rsid w:val="00343BB6"/>
    <w:rsid w:val="003639B4"/>
    <w:rsid w:val="00397AEB"/>
    <w:rsid w:val="003A2C35"/>
    <w:rsid w:val="003A427F"/>
    <w:rsid w:val="003C5347"/>
    <w:rsid w:val="00414790"/>
    <w:rsid w:val="00430404"/>
    <w:rsid w:val="0043210E"/>
    <w:rsid w:val="00446791"/>
    <w:rsid w:val="0044700B"/>
    <w:rsid w:val="00457FC2"/>
    <w:rsid w:val="00461AB7"/>
    <w:rsid w:val="004945C7"/>
    <w:rsid w:val="00495C1B"/>
    <w:rsid w:val="004A5ABE"/>
    <w:rsid w:val="004F4891"/>
    <w:rsid w:val="004F4E54"/>
    <w:rsid w:val="00543FF5"/>
    <w:rsid w:val="0056064D"/>
    <w:rsid w:val="005B1EF3"/>
    <w:rsid w:val="005F25BF"/>
    <w:rsid w:val="005F487A"/>
    <w:rsid w:val="00606C75"/>
    <w:rsid w:val="00612F54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35698"/>
    <w:rsid w:val="00754554"/>
    <w:rsid w:val="007A3128"/>
    <w:rsid w:val="007D3830"/>
    <w:rsid w:val="007E7762"/>
    <w:rsid w:val="007F550F"/>
    <w:rsid w:val="007F60F1"/>
    <w:rsid w:val="008122ED"/>
    <w:rsid w:val="00820023"/>
    <w:rsid w:val="00821375"/>
    <w:rsid w:val="00843F53"/>
    <w:rsid w:val="008919D0"/>
    <w:rsid w:val="008F1E63"/>
    <w:rsid w:val="00901D3A"/>
    <w:rsid w:val="009100A2"/>
    <w:rsid w:val="009159D9"/>
    <w:rsid w:val="0094733A"/>
    <w:rsid w:val="00966C2A"/>
    <w:rsid w:val="00984FEA"/>
    <w:rsid w:val="009B780F"/>
    <w:rsid w:val="009C0781"/>
    <w:rsid w:val="009D59D7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E679E"/>
    <w:rsid w:val="00AF133B"/>
    <w:rsid w:val="00B3154C"/>
    <w:rsid w:val="00B323E6"/>
    <w:rsid w:val="00B62274"/>
    <w:rsid w:val="00BC01C5"/>
    <w:rsid w:val="00BD019F"/>
    <w:rsid w:val="00BE495B"/>
    <w:rsid w:val="00C00DB0"/>
    <w:rsid w:val="00C4123E"/>
    <w:rsid w:val="00C650C7"/>
    <w:rsid w:val="00C7132C"/>
    <w:rsid w:val="00C725D8"/>
    <w:rsid w:val="00C75A4E"/>
    <w:rsid w:val="00C83B4C"/>
    <w:rsid w:val="00CB1DE8"/>
    <w:rsid w:val="00CC2F2E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82D2A"/>
    <w:rsid w:val="00D955BB"/>
    <w:rsid w:val="00DA7D57"/>
    <w:rsid w:val="00DB0366"/>
    <w:rsid w:val="00DB6CF5"/>
    <w:rsid w:val="00DB7478"/>
    <w:rsid w:val="00DC0BA3"/>
    <w:rsid w:val="00E01122"/>
    <w:rsid w:val="00E209B0"/>
    <w:rsid w:val="00E24117"/>
    <w:rsid w:val="00E2722D"/>
    <w:rsid w:val="00E60215"/>
    <w:rsid w:val="00E66FD3"/>
    <w:rsid w:val="00E77E11"/>
    <w:rsid w:val="00E8391E"/>
    <w:rsid w:val="00E8554B"/>
    <w:rsid w:val="00E857CE"/>
    <w:rsid w:val="00E872D0"/>
    <w:rsid w:val="00E944C4"/>
    <w:rsid w:val="00EA4F34"/>
    <w:rsid w:val="00EC2392"/>
    <w:rsid w:val="00EE519A"/>
    <w:rsid w:val="00EE5940"/>
    <w:rsid w:val="00EF2419"/>
    <w:rsid w:val="00EF243B"/>
    <w:rsid w:val="00F02089"/>
    <w:rsid w:val="00F02743"/>
    <w:rsid w:val="00F2611F"/>
    <w:rsid w:val="00F3095B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C43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1A949-9BD0-4F0D-AC18-83FE4C896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2500</Words>
  <Characters>14256</Characters>
  <Application>Microsoft Office Word</Application>
  <DocSecurity>0</DocSecurity>
  <Lines>118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2</cp:revision>
  <cp:lastPrinted>2018-08-24T06:05:00Z</cp:lastPrinted>
  <dcterms:created xsi:type="dcterms:W3CDTF">2019-05-27T15:42:00Z</dcterms:created>
  <dcterms:modified xsi:type="dcterms:W3CDTF">2019-05-27T15:42:00Z</dcterms:modified>
</cp:coreProperties>
</file>