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D7" w:rsidRPr="00312BB7" w:rsidRDefault="00FA79D7" w:rsidP="00FA79D7">
      <w:pPr>
        <w:pStyle w:val="ab"/>
        <w:jc w:val="left"/>
        <w:rPr>
          <w:rFonts w:ascii="TH SarabunPSK" w:hAnsi="TH SarabunPSK" w:cs="TH SarabunPSK" w:hint="cs"/>
          <w:sz w:val="34"/>
          <w:szCs w:val="34"/>
          <w:highlight w:val="yellow"/>
          <w:lang w:val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r w:rsidRPr="00312BB7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03</w:t>
      </w:r>
      <w:r w:rsidR="000916E0">
        <w:rPr>
          <w:rFonts w:ascii="TH SarabunPSK" w:hAnsi="TH SarabunPSK" w:cs="TH SarabunPSK"/>
          <w:b/>
          <w:bCs/>
          <w:sz w:val="44"/>
          <w:szCs w:val="44"/>
        </w:rPr>
        <w:t>2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45</w:t>
      </w:r>
      <w:r w:rsidR="000916E0">
        <w:rPr>
          <w:rFonts w:ascii="TH SarabunPSK" w:hAnsi="TH SarabunPSK" w:cs="TH SarabunPSK"/>
          <w:b/>
          <w:bCs/>
          <w:sz w:val="44"/>
          <w:szCs w:val="44"/>
        </w:rPr>
        <w:t>22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 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การ</w:t>
      </w:r>
      <w:r w:rsidR="000916E0">
        <w:rPr>
          <w:rFonts w:ascii="TH SarabunPSK" w:hAnsi="TH SarabunPSK" w:cs="TH SarabunPSK" w:hint="cs"/>
          <w:b/>
          <w:bCs/>
          <w:sz w:val="44"/>
          <w:szCs w:val="44"/>
          <w:cs/>
        </w:rPr>
        <w:t>เรียนการสอนในสังคมพหุวัฒนธรรม</w:t>
      </w:r>
    </w:p>
    <w:p w:rsidR="00606C75" w:rsidRPr="00312BB7" w:rsidRDefault="000916E0" w:rsidP="00966C2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4"/>
          <w:szCs w:val="44"/>
        </w:rPr>
        <w:t xml:space="preserve">Instruction in </w:t>
      </w:r>
      <w:r w:rsidR="00606C75" w:rsidRPr="00312BB7">
        <w:rPr>
          <w:rFonts w:ascii="TH SarabunPSK" w:hAnsi="TH SarabunPSK" w:cs="TH SarabunPSK"/>
          <w:b/>
          <w:bCs/>
          <w:sz w:val="44"/>
          <w:szCs w:val="44"/>
        </w:rPr>
        <w:t>M</w:t>
      </w:r>
      <w:r>
        <w:rPr>
          <w:rFonts w:ascii="TH SarabunPSK" w:hAnsi="TH SarabunPSK" w:cs="TH SarabunPSK"/>
          <w:b/>
          <w:bCs/>
          <w:sz w:val="44"/>
          <w:szCs w:val="44"/>
        </w:rPr>
        <w:t>ulticultural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 Society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B43899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B43899">
        <w:rPr>
          <w:rFonts w:ascii="TH SarabunPSK" w:hAnsi="TH SarabunPSK" w:cs="TH SarabunPSK" w:hint="cs"/>
          <w:b/>
          <w:bCs/>
          <w:sz w:val="44"/>
          <w:szCs w:val="44"/>
          <w:cs/>
        </w:rPr>
        <w:t>การศึกษา</w:t>
      </w:r>
      <w:r w:rsidR="00B43899">
        <w:rPr>
          <w:rFonts w:ascii="TH SarabunPSK" w:hAnsi="TH SarabunPSK" w:cs="TH SarabunPSK"/>
          <w:b/>
          <w:bCs/>
          <w:sz w:val="44"/>
          <w:szCs w:val="44"/>
          <w:cs/>
        </w:rPr>
        <w:t>มหา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บัณฑิต</w:t>
      </w:r>
    </w:p>
    <w:p w:rsidR="00606C75" w:rsidRPr="00312BB7" w:rsidRDefault="00B43899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สาขาวิชาหลักสูตรและการสอน </w:t>
      </w:r>
      <w:r w:rsidR="00606C75" w:rsidRPr="00312BB7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>
        <w:rPr>
          <w:rFonts w:ascii="TH SarabunPSK" w:hAnsi="TH SarabunPSK" w:cs="TH SarabunPSK"/>
          <w:b/>
          <w:bCs/>
          <w:sz w:val="48"/>
          <w:szCs w:val="48"/>
        </w:rPr>
        <w:t xml:space="preserve"> 2560</w:t>
      </w:r>
    </w:p>
    <w:p w:rsidR="00606C75" w:rsidRPr="00B43899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B43899">
        <w:rPr>
          <w:rFonts w:ascii="TH SarabunPSK" w:hAnsi="TH SarabunPSK" w:cs="TH SarabunPSK"/>
          <w:b/>
          <w:bCs/>
          <w:sz w:val="48"/>
          <w:szCs w:val="48"/>
          <w:cs/>
        </w:rPr>
        <w:t>คณะศึกษาศาส</w:t>
      </w:r>
      <w:r w:rsidR="00966C2A" w:rsidRPr="00B43899">
        <w:rPr>
          <w:rFonts w:ascii="TH SarabunPSK" w:hAnsi="TH SarabunPSK" w:cs="TH SarabunPSK"/>
          <w:b/>
          <w:bCs/>
          <w:sz w:val="48"/>
          <w:szCs w:val="48"/>
          <w:cs/>
        </w:rPr>
        <w:t>ตร์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312BB7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0" w:name="Text2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 ชื่อรายวิชา จำนวนหน่วยกิต รายวิชาที่ต้องเรียนมาก่อน รายวิชาที่เรียนพร้อมกัน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0"/>
    <w:p w:rsidR="00606C75" w:rsidRPr="00312BB7" w:rsidRDefault="000916E0" w:rsidP="000916E0">
      <w:pPr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>03</w:t>
      </w:r>
      <w:r w:rsidRPr="000916E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>45</w:t>
      </w:r>
      <w:r w:rsidRPr="000916E0">
        <w:rPr>
          <w:rFonts w:ascii="TH SarabunPSK" w:hAnsi="TH SarabunPSK" w:cs="TH SarabunPSK"/>
          <w:b/>
          <w:bCs/>
          <w:sz w:val="32"/>
          <w:szCs w:val="32"/>
        </w:rPr>
        <w:t>22</w:t>
      </w: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</w:t>
      </w:r>
      <w:r w:rsidRPr="000916E0">
        <w:rPr>
          <w:rFonts w:ascii="TH SarabunPSK" w:hAnsi="TH SarabunPSK" w:cs="TH SarabunPSK" w:hint="cs"/>
          <w:b/>
          <w:bCs/>
          <w:sz w:val="32"/>
          <w:szCs w:val="32"/>
          <w:cs/>
        </w:rPr>
        <w:t>เรียนการสอนในสังคมพหุวัฒนธรรม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</w:rPr>
        <w:tab/>
        <w:t>3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3-0-6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606C75" w:rsidRPr="000916E0" w:rsidRDefault="000916E0" w:rsidP="000916E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</w:t>
      </w:r>
      <w:r w:rsidR="00606C75" w:rsidRPr="000916E0">
        <w:rPr>
          <w:rFonts w:ascii="TH SarabunPSK" w:hAnsi="TH SarabunPSK" w:cs="TH SarabunPSK"/>
          <w:sz w:val="32"/>
          <w:szCs w:val="32"/>
        </w:rPr>
        <w:t>(</w:t>
      </w:r>
      <w:r w:rsidRPr="000916E0">
        <w:rPr>
          <w:rFonts w:ascii="TH SarabunPSK" w:hAnsi="TH SarabunPSK" w:cs="TH SarabunPSK"/>
          <w:sz w:val="32"/>
          <w:szCs w:val="32"/>
        </w:rPr>
        <w:t>Instruction in Multicultural Society</w:t>
      </w:r>
      <w:r w:rsidR="00606C75" w:rsidRPr="000916E0">
        <w:rPr>
          <w:rFonts w:ascii="TH SarabunPSK" w:hAnsi="TH SarabunPSK" w:cs="TH SarabunPSK"/>
          <w:sz w:val="32"/>
          <w:szCs w:val="32"/>
        </w:rPr>
        <w:t>)</w:t>
      </w:r>
    </w:p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hanging="2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606C75" w:rsidRPr="00312BB7" w:rsidRDefault="00606C75" w:rsidP="00606C75">
      <w:pPr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แนวคิด ทฤษฏี</w:t>
      </w:r>
      <w:r w:rsidR="000916E0">
        <w:rPr>
          <w:rFonts w:ascii="TH SarabunPSK" w:hAnsi="TH SarabunPSK" w:cs="TH SarabunPSK" w:hint="cs"/>
          <w:sz w:val="32"/>
          <w:szCs w:val="32"/>
          <w:cs/>
        </w:rPr>
        <w:t>เกี่ยวกับสังคมพหุวัฒนธรรม วิเคราะห์รู</w:t>
      </w:r>
      <w:r w:rsidRPr="00312BB7">
        <w:rPr>
          <w:rFonts w:ascii="TH SarabunPSK" w:hAnsi="TH SarabunPSK" w:cs="TH SarabunPSK"/>
          <w:sz w:val="32"/>
          <w:szCs w:val="32"/>
          <w:cs/>
        </w:rPr>
        <w:t>ปแบบการเรียน</w:t>
      </w:r>
      <w:r w:rsidR="000916E0">
        <w:rPr>
          <w:rFonts w:ascii="TH SarabunPSK" w:hAnsi="TH SarabunPSK" w:cs="TH SarabunPSK" w:hint="cs"/>
          <w:sz w:val="32"/>
          <w:szCs w:val="32"/>
          <w:cs/>
        </w:rPr>
        <w:t xml:space="preserve">การสอน วิธีสอนและเทคนิคการสอนเพื่อการจัดการเรียนการสอนในสังคมพหุวัฒนธรรม </w:t>
      </w:r>
      <w:r w:rsidR="00B43899">
        <w:rPr>
          <w:rFonts w:ascii="TH SarabunPSK" w:hAnsi="TH SarabunPSK" w:cs="TH SarabunPSK" w:hint="cs"/>
          <w:sz w:val="32"/>
          <w:szCs w:val="32"/>
          <w:cs/>
        </w:rPr>
        <w:t>ปฏิบัติ</w:t>
      </w:r>
      <w:r w:rsidR="000916E0">
        <w:rPr>
          <w:rFonts w:ascii="TH SarabunPSK" w:hAnsi="TH SarabunPSK" w:cs="TH SarabunPSK" w:hint="cs"/>
          <w:sz w:val="32"/>
          <w:szCs w:val="32"/>
          <w:cs/>
        </w:rPr>
        <w:t>การออกแบบการจัดการเรียนการสอนในสังคมพหุวัฒนธรรม</w:t>
      </w:r>
    </w:p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361D86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3.75pt;margin-top:3.1pt;width:12pt;height:13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กล่องข้อความ 2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361D86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63.75pt;margin-top:4.7pt;width:12pt;height:13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7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361D86">
        <w:rPr>
          <w:rFonts w:ascii="TH SarabunPSK" w:hAnsi="TH SarabunPSK" w:cs="TH SarabunPSK"/>
          <w:noProof/>
        </w:rPr>
        <w:pict>
          <v:shape id="_x0000_s1028" type="#_x0000_t202" style="position:absolute;left:0;text-align:left;margin-left:63.75pt;margin-top:3.85pt;width:12pt;height:13.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8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63.75pt;margin-top:2.3pt;width:12pt;height:13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9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312BB7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.75pt;margin-top:3.45pt;width:12pt;height:13.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0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32" type="#_x0000_t202" style="position:absolute;left:0;text-align:left;margin-left:63.75pt;margin-top:4.15pt;width:12pt;height:13.5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2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.75pt;margin-top:3.4pt;width:12pt;height:13.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1">
              <w:txbxContent>
                <w:p w:rsidR="000D4E0F" w:rsidRDefault="000D4E0F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อาจารย์ผู้รับผิดชอบรายวิชา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ผู้ช่วยศาสตราจารย์.ดร. พัศรเบศวณ์   เวชวิริยะสกุล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ผู้ช่วยศาสตราจารย์.ดร. พัศรเบศวณ์   เวชวิริยะสกุล</w:t>
      </w:r>
    </w:p>
    <w:p w:rsidR="00606C75" w:rsidRDefault="000916E0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อาจารย์ ดร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ชัชวีร์  แก้วมณี</w:t>
      </w:r>
    </w:p>
    <w:p w:rsidR="000916E0" w:rsidRPr="00312BB7" w:rsidRDefault="000916E0" w:rsidP="00606C7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อาจารย์ ดร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606C75" w:rsidRDefault="00B43899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ภาคการศึกษาที่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 w:rsidR="00606C75" w:rsidRPr="00312BB7">
        <w:rPr>
          <w:rFonts w:ascii="TH SarabunPSK" w:hAnsi="TH SarabunPSK" w:cs="TH SarabunPSK"/>
          <w:sz w:val="32"/>
          <w:szCs w:val="32"/>
        </w:rPr>
        <w:t>2561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ชั้นปีที่ 1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0916E0" w:rsidRPr="00312BB7" w:rsidRDefault="000916E0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606C75" w:rsidRPr="00312BB7" w:rsidRDefault="00B43899" w:rsidP="00606C7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อาคาร </w:t>
      </w:r>
      <w:r w:rsidR="00606C75" w:rsidRPr="00312BB7">
        <w:rPr>
          <w:rFonts w:ascii="TH SarabunPSK" w:hAnsi="TH SarabunPSK" w:cs="TH SarabunPSK"/>
          <w:sz w:val="32"/>
          <w:szCs w:val="32"/>
        </w:rPr>
        <w:t xml:space="preserve">15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มหาวิทยาลัยทักษิณ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Default="00B43899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1" w:name="Text11"/>
      <w:r>
        <w:rPr>
          <w:rFonts w:ascii="TH SarabunPSK" w:hAnsi="TH SarabunPSK" w:cs="TH SarabunPSK"/>
          <w:sz w:val="32"/>
          <w:szCs w:val="32"/>
        </w:rPr>
        <w:t xml:space="preserve">  </w:t>
      </w:r>
      <w:r w:rsidR="00D75670">
        <w:rPr>
          <w:rFonts w:ascii="TH SarabunPSK" w:hAnsi="TH SarabunPSK" w:cs="TH SarabunPSK"/>
          <w:sz w:val="32"/>
          <w:szCs w:val="32"/>
        </w:rPr>
        <w:t xml:space="preserve">  </w:t>
      </w:r>
      <w:r w:rsidR="00606C75" w:rsidRPr="00312BB7">
        <w:rPr>
          <w:rFonts w:ascii="TH SarabunPSK" w:hAnsi="TH SarabunPSK" w:cs="TH SarabunPSK"/>
          <w:sz w:val="32"/>
          <w:szCs w:val="32"/>
        </w:rPr>
        <w:t>1</w:t>
      </w:r>
      <w:r w:rsidR="00D75670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ตุลาคม </w:t>
      </w:r>
      <w:r w:rsidR="00606C75" w:rsidRPr="00312BB7">
        <w:rPr>
          <w:rFonts w:ascii="TH SarabunPSK" w:hAnsi="TH SarabunPSK" w:cs="TH SarabunPSK"/>
          <w:sz w:val="32"/>
          <w:szCs w:val="32"/>
        </w:rPr>
        <w:t>2561</w:t>
      </w:r>
      <w:bookmarkEnd w:id="1"/>
    </w:p>
    <w:p w:rsidR="000916E0" w:rsidRPr="00312BB7" w:rsidRDefault="000916E0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606C75" w:rsidRPr="00312BB7" w:rsidRDefault="00606C75" w:rsidP="00235198">
      <w:pPr>
        <w:pStyle w:val="a4"/>
        <w:numPr>
          <w:ilvl w:val="1"/>
          <w:numId w:val="21"/>
        </w:numPr>
        <w:tabs>
          <w:tab w:val="left" w:pos="709"/>
        </w:tabs>
        <w:ind w:left="851" w:firstLine="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เพื่อให้มีความรู้ความเข้าใจเกี่ยวกับความหมาย ความสำคัญของแนวคิดทฤษฏี</w:t>
      </w:r>
      <w:r w:rsidR="000916E0">
        <w:rPr>
          <w:rFonts w:ascii="TH SarabunPSK" w:hAnsi="TH SarabunPSK" w:cs="TH SarabunPSK" w:hint="cs"/>
          <w:sz w:val="32"/>
          <w:szCs w:val="32"/>
          <w:cs/>
          <w:lang w:bidi="th-TH"/>
        </w:rPr>
        <w:t>ที่เกี่ยวกับสังคมพหุวัฒนธรรม</w:t>
      </w:r>
      <w:r w:rsidRPr="00312BB7">
        <w:rPr>
          <w:rFonts w:ascii="TH SarabunPSK" w:hAnsi="TH SarabunPSK" w:cs="TH SarabunPSK"/>
          <w:sz w:val="32"/>
          <w:szCs w:val="32"/>
        </w:rPr>
        <w:t xml:space="preserve">  </w:t>
      </w:r>
    </w:p>
    <w:p w:rsidR="00235198" w:rsidRPr="00312BB7" w:rsidRDefault="00606C75" w:rsidP="00235198">
      <w:pPr>
        <w:pStyle w:val="a4"/>
        <w:numPr>
          <w:ilvl w:val="1"/>
          <w:numId w:val="21"/>
        </w:num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เพื่อให้มีความรู้ความเข้าใจการพัฒนารูปแบบการเรียนการสอน  การออกแบบและการจัดการ</w:t>
      </w:r>
      <w:r w:rsidR="00235198" w:rsidRPr="00312BB7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</w:p>
    <w:p w:rsidR="00606C75" w:rsidRPr="00312BB7" w:rsidRDefault="00606C75" w:rsidP="00235198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เรียนรู้</w:t>
      </w:r>
      <w:r w:rsidR="000916E0">
        <w:rPr>
          <w:rFonts w:ascii="TH SarabunPSK" w:hAnsi="TH SarabunPSK" w:cs="TH SarabunPSK" w:hint="cs"/>
          <w:sz w:val="32"/>
          <w:szCs w:val="32"/>
          <w:cs/>
        </w:rPr>
        <w:t>สำหรับผู้เรียนที่มีความแตกต่าง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1.3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เพื่อให้มีความรู้ความเข้าใจ รูปแบบการสอน เทคนิคและวิทยาการจัดการเรียนรู้ เทคนิคการควบคุมชั้นเรียนและการบริหารจัดการชั้นเรียน</w:t>
      </w:r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1.</w:t>
      </w:r>
      <w:r w:rsidR="000916E0">
        <w:rPr>
          <w:rFonts w:ascii="TH SarabunPSK" w:hAnsi="TH SarabunPSK" w:cs="TH SarabunPSK"/>
          <w:sz w:val="32"/>
          <w:szCs w:val="32"/>
        </w:rPr>
        <w:t>4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916E0">
        <w:rPr>
          <w:rFonts w:ascii="TH SarabunPSK" w:hAnsi="TH SarabunPSK" w:cs="TH SarabunPSK"/>
          <w:sz w:val="32"/>
          <w:szCs w:val="32"/>
          <w:cs/>
        </w:rPr>
        <w:t>เพื่อให้มีทักษะการจัดการเรียน</w:t>
      </w:r>
      <w:r w:rsidR="000916E0">
        <w:rPr>
          <w:rFonts w:ascii="TH SarabunPSK" w:hAnsi="TH SarabunPSK" w:cs="TH SarabunPSK" w:hint="cs"/>
          <w:sz w:val="32"/>
          <w:szCs w:val="32"/>
          <w:cs/>
        </w:rPr>
        <w:t>การสอนในสังคมพหุวัฒนธรรม</w:t>
      </w:r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</w:rPr>
        <w:t>1.</w:t>
      </w:r>
      <w:r w:rsidR="000916E0">
        <w:rPr>
          <w:rFonts w:ascii="TH SarabunPSK" w:hAnsi="TH SarabunPSK" w:cs="TH SarabunPSK"/>
          <w:sz w:val="32"/>
          <w:szCs w:val="32"/>
        </w:rPr>
        <w:t>5</w:t>
      </w:r>
      <w:r w:rsidRPr="00312BB7">
        <w:rPr>
          <w:rFonts w:ascii="TH SarabunPSK" w:hAnsi="TH SarabunPSK" w:cs="TH SarabunPSK"/>
          <w:sz w:val="32"/>
          <w:szCs w:val="32"/>
        </w:rPr>
        <w:t xml:space="preserve">  </w:t>
      </w:r>
      <w:r w:rsidRPr="00312BB7">
        <w:rPr>
          <w:rFonts w:ascii="TH SarabunPSK" w:hAnsi="TH SarabunPSK" w:cs="TH SarabunPSK"/>
          <w:sz w:val="32"/>
          <w:szCs w:val="32"/>
          <w:cs/>
        </w:rPr>
        <w:t>เพื่อให้มีเจตคติที่ดีและเห็น</w:t>
      </w:r>
      <w:r w:rsidR="000916E0">
        <w:rPr>
          <w:rFonts w:ascii="TH SarabunPSK" w:hAnsi="TH SarabunPSK" w:cs="TH SarabunPSK"/>
          <w:sz w:val="32"/>
          <w:szCs w:val="32"/>
          <w:cs/>
        </w:rPr>
        <w:t>คุณค่าของการจัดกระบวนการเรียน</w:t>
      </w:r>
      <w:r w:rsidR="000916E0">
        <w:rPr>
          <w:rFonts w:ascii="TH SarabunPSK" w:hAnsi="TH SarabunPSK" w:cs="TH SarabunPSK" w:hint="cs"/>
          <w:sz w:val="32"/>
          <w:szCs w:val="32"/>
          <w:cs/>
        </w:rPr>
        <w:t>การสอนในสังคมพหุวัฒนธรรม</w:t>
      </w:r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>1 เพื่อพัฒนาการจัดการเรียนรู้และการจัดการชั้นเรียนตามกรอบมาตรฐานคุณวุฒิอุดมศึกษาและมีความชัดเจนในด้านการสร้างบัณฑิตของมหาวิทยาลัยทักษิณ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2.</w:t>
      </w:r>
      <w:r w:rsidRPr="00312BB7">
        <w:rPr>
          <w:rFonts w:ascii="TH SarabunPSK" w:hAnsi="TH SarabunPSK" w:cs="TH SarabunPSK"/>
          <w:sz w:val="32"/>
          <w:szCs w:val="32"/>
        </w:rPr>
        <w:t>2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ื่อนำผลการวิเคราะห์ผู้เรียนและข้อสังเกตจากการจัดการเรียนรู้และการจัดการชั้นเรียนไปสู่การปรับปรุงคุณภาพการเรียนการสอน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3 เพื่อให้นักศึกษาเกิดผลการเรียนรู้ตามที่หลักสูตร/ รายวิชากำหนด ผ่านการเรียนรู้ด้วยรูปแบบการจัดการเรียนการสอนที่เน้นผู้เรียนเป็นสำคัญ </w:t>
      </w: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Pr="00312BB7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 3  ลักษณะการดำเนินการ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0"/>
        <w:gridCol w:w="2350"/>
        <w:gridCol w:w="2350"/>
        <w:gridCol w:w="2351"/>
      </w:tblGrid>
      <w:tr w:rsidR="00606C75" w:rsidRPr="00312BB7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312BB7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45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1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90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</w:tr>
    </w:tbl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</w:p>
    <w:p w:rsidR="00FA79D7" w:rsidRDefault="00FA79D7" w:rsidP="00FA79D7">
      <w:pPr>
        <w:spacing w:line="216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B43899" w:rsidRDefault="00B43899" w:rsidP="00B4389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วันเสาร์ หรือ อาทิตย์  อาคารคณะศึกษาศาสตร์ 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43899" w:rsidRPr="00312BB7" w:rsidRDefault="00B43899" w:rsidP="00FA79D7">
      <w:pPr>
        <w:spacing w:line="216" w:lineRule="auto"/>
        <w:rPr>
          <w:rFonts w:ascii="TH SarabunPSK" w:hAnsi="TH SarabunPSK" w:cs="TH SarabunPSK" w:hint="cs"/>
          <w:b/>
          <w:bCs/>
          <w:sz w:val="32"/>
          <w:szCs w:val="32"/>
        </w:rPr>
        <w:sectPr w:rsidR="00B43899" w:rsidRPr="00312BB7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312BB7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312BB7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312BB7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การสื่อสารและเทค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ด้านทักษะการจัดการเรียนรู้</w:t>
            </w:r>
          </w:p>
        </w:tc>
      </w:tr>
      <w:tr w:rsidR="00FA79D7" w:rsidRPr="00312BB7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9C0781">
            <w:pPr>
              <w:ind w:right="-217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312BB7" w:rsidTr="00606C75">
        <w:trPr>
          <w:jc w:val="center"/>
        </w:trPr>
        <w:tc>
          <w:tcPr>
            <w:tcW w:w="2920" w:type="dxa"/>
            <w:vAlign w:val="center"/>
          </w:tcPr>
          <w:p w:rsidR="00FA79D7" w:rsidRPr="00312BB7" w:rsidRDefault="000D4E0F" w:rsidP="00606C7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03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45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การ</w:t>
            </w:r>
            <w:r w:rsidRPr="000916E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เรียนการสอนในสังคมพหุวัฒนธรรม</w:t>
            </w: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06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0916E0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</w:tr>
    </w:tbl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312BB7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0200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841"/>
        <w:gridCol w:w="3315"/>
        <w:gridCol w:w="3328"/>
      </w:tblGrid>
      <w:tr w:rsidR="00FA79D7" w:rsidRPr="00312BB7" w:rsidTr="00D72507">
        <w:trPr>
          <w:trHeight w:val="452"/>
          <w:tblHeader/>
        </w:trPr>
        <w:tc>
          <w:tcPr>
            <w:tcW w:w="3557" w:type="dxa"/>
            <w:gridSpan w:val="2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315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312BB7" w:rsidRDefault="00235198" w:rsidP="002351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ส่งเสริม และยกย่อง นิสิตที่มีการปฏิบัติตนเหมาะสม  มีคุณธรรมพื้นฐาน </w:t>
            </w:r>
          </w:p>
          <w:p w:rsidR="00235198" w:rsidRPr="00312BB7" w:rsidRDefault="00235198" w:rsidP="002351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อาจารย์ผู้สอนปฏิบัติตนเป็นแบบอย่างที่ดี</w:t>
            </w:r>
          </w:p>
          <w:p w:rsidR="00235198" w:rsidRPr="00312BB7" w:rsidRDefault="0023519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1.สังเกตจากการเปลี่ยนแปลงพฤติกรรมในการทำงานเดี่ยว การมีส่วนร่วมในการทำงานกลุ่ม  การตรงต่อเวลาในการเข้าชั้นเรียน และส่งงานตามที่ได้รับมอบหมาย</w:t>
            </w: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วิทยาศาสตร คณิตศาสตร์ สหศาสตร์ ภาษาไทย ภาษาต่างประเทศ และคอมพิวเตอร์</w:t>
            </w:r>
          </w:p>
        </w:tc>
        <w:tc>
          <w:tcPr>
            <w:tcW w:w="3315" w:type="dxa"/>
            <w:vMerge w:val="restart"/>
            <w:shd w:val="clear" w:color="auto" w:fill="auto"/>
          </w:tcPr>
          <w:p w:rsidR="00FA79D7" w:rsidRPr="00312BB7" w:rsidRDefault="00235198" w:rsidP="00312BB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  <w:t>5</w:t>
            </w:r>
            <w:r w:rsidR="00FA79D7"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 xml:space="preserve">.การบรรยาย 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FA79D7" w:rsidRPr="00312BB7" w:rsidRDefault="00235198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  <w:t>6</w:t>
            </w:r>
            <w:r w:rsidR="00FA79D7"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.การศึกษาเอกสารที่เกี่ยวข้อง สรุปแนวคิด สื่อสารความเข้าใจ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  <w:p w:rsidR="00FA79D7" w:rsidRPr="00312BB7" w:rsidRDefault="00235198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  <w:t>7</w:t>
            </w:r>
            <w:r w:rsidR="00FA79D7"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.การอภิปราย แลกเปลี่ยนเรียนรู้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lastRenderedPageBreak/>
              <w:t>ในประเด็นที่เกี่ยวข้อง</w:t>
            </w:r>
          </w:p>
        </w:tc>
        <w:tc>
          <w:tcPr>
            <w:tcW w:w="3328" w:type="dxa"/>
            <w:vMerge w:val="restart"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lastRenderedPageBreak/>
              <w:t>2. การทดสอบข้อความรู้ความเข้าใจ</w:t>
            </w:r>
          </w:p>
          <w:p w:rsidR="00A95122" w:rsidRPr="00312BB7" w:rsidRDefault="00A95122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A95122" w:rsidRPr="00312BB7" w:rsidRDefault="00A95122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 xml:space="preserve">3. </w:t>
            </w: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การประเมินจากภาระงาน/ชิ้นงานของนิสิต ตามประเด็นที่ได้กำหนดร่วมกัน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0D4E0F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สามารถบูรณาการความรู้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ในศาสตร์สาขาวิชาการศึกษาและสาขาวิชาต่างที่เกี่ยวข้องไปใช้ในการดำรงชีวิตและประกอบวิชาชีพอย่างมีประสิทธิภา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E2411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เกี่ยวข้องกับการศึกษาไปใช้ในการจัดการเรียนการสอนและการพัฒนาผู้เรียน</w:t>
            </w:r>
          </w:p>
        </w:tc>
        <w:tc>
          <w:tcPr>
            <w:tcW w:w="3315" w:type="dxa"/>
          </w:tcPr>
          <w:p w:rsidR="00FA79D7" w:rsidRPr="00312BB7" w:rsidRDefault="00235198" w:rsidP="000D4E0F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  <w:lastRenderedPageBreak/>
              <w:t>7</w:t>
            </w: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. ให้กรณีศึกษาการอภิปราย แลกเปลี่ยนเรียนรู้</w:t>
            </w:r>
            <w:r w:rsidR="000D4E0F"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  <w:t xml:space="preserve">ตามแนวคิดสังคมพหุวัฒนธรรม </w:t>
            </w: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ในประเด็นที่เกี่ยวข้อง</w:t>
            </w:r>
            <w:r w:rsidRPr="00312BB7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highlight w:val="lightGray"/>
                <w:shd w:val="clear" w:color="auto" w:fill="FFFF00"/>
                <w:cs/>
              </w:rPr>
              <w:t>และสนับสนุนการวิเคราะห์วิจารณ์การนำไปประยุกต์ปรับใช้</w:t>
            </w:r>
          </w:p>
        </w:tc>
        <w:tc>
          <w:tcPr>
            <w:tcW w:w="3328" w:type="dxa"/>
          </w:tcPr>
          <w:p w:rsidR="00D72507" w:rsidRPr="00312BB7" w:rsidRDefault="00A95122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D72507" w:rsidRPr="00312BB7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D72507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ประเมินความตระหนักและการนำไปใช้จากพฤติกรรมที่แสดงออกของนิสิตทั้งในและนอกชั้นเรียน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315" w:type="dxa"/>
            <w:vMerge w:val="restart"/>
          </w:tcPr>
          <w:p w:rsidR="00FA79D7" w:rsidRPr="00312BB7" w:rsidRDefault="00235198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  <w:t>8</w:t>
            </w:r>
            <w:r w:rsidR="00FA79D7"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. กรณีศึกษา อภิปราย แลกเปลี่ยนแสดงความคิดเห็น</w:t>
            </w:r>
          </w:p>
        </w:tc>
        <w:tc>
          <w:tcPr>
            <w:tcW w:w="3328" w:type="dxa"/>
            <w:vMerge w:val="restart"/>
          </w:tcPr>
          <w:p w:rsidR="00FA79D7" w:rsidRPr="00312BB7" w:rsidRDefault="00A95122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5</w:t>
            </w:r>
            <w:r w:rsidR="00FA79D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. การตรวจผลงาน</w:t>
            </w:r>
            <w:r w:rsidR="00D7250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และชื้นงานที่มอบหมายผ่านการคิดแบบต่างๆ</w:t>
            </w:r>
          </w:p>
          <w:p w:rsidR="00D72507" w:rsidRPr="00312BB7" w:rsidRDefault="00A95122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6</w:t>
            </w:r>
            <w:r w:rsidR="00D7250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. การทดสอบประเมินการคิดวิเคราะห์ประเด็นต่างๆ จากการวิเคราะห์งานที่ได้รับมอบหมาย</w:t>
            </w:r>
          </w:p>
          <w:p w:rsidR="00D72507" w:rsidRPr="00312BB7" w:rsidRDefault="00D72507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lastRenderedPageBreak/>
              <w:t>7. กระบวนการกลุ่ม ระดมความคิด การวางแผนการทำงาน บทบาท</w:t>
            </w: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lastRenderedPageBreak/>
              <w:t>หน้าที่รับผิดชอบ ตามความถนัดความสามารถ แลกเปลี่ยน ยอมรับความคิดเห็นซึ่งกันและกัน</w:t>
            </w: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  <w:p w:rsidR="00A961FB" w:rsidRPr="00312BB7" w:rsidRDefault="00A961FB" w:rsidP="00A961F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961FB" w:rsidRPr="00312BB7" w:rsidRDefault="00A961FB" w:rsidP="00A961F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สอดแทรกเรื่องการมี                     มนุษยสัมพันธ์ การเข้าใจวัฒนธรรมขององค์กรและปลูกฝังความรับผิดชอบ</w:t>
            </w:r>
          </w:p>
          <w:p w:rsidR="00A961FB" w:rsidRPr="00312BB7" w:rsidRDefault="00A961FB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A95122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lastRenderedPageBreak/>
              <w:t>7</w:t>
            </w:r>
            <w:r w:rsidR="00FA79D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 xml:space="preserve">. การสังเกตพฤติกรรมการมีส่วนร่วม ความรับผิดชอบ แสดงความคิดเห็น </w:t>
            </w:r>
            <w:r w:rsidR="00FA79D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lastRenderedPageBreak/>
              <w:t>อภิปราย การทำงานกลุ่ม</w:t>
            </w:r>
          </w:p>
          <w:p w:rsidR="00A961FB" w:rsidRPr="00312BB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A961FB" w:rsidRPr="00312BB7" w:rsidRDefault="00A95122" w:rsidP="00A961FB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961FB" w:rsidRPr="00312BB7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A961FB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ประเมินจากความรับผิดชอบในการปฏิบัติงานกลุ่มจากความตรงต่อเวลาในการส่งงานตามกำหนด </w:t>
            </w:r>
          </w:p>
          <w:p w:rsidR="00A961FB" w:rsidRPr="00312BB7" w:rsidRDefault="00A961FB" w:rsidP="00A961F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95122" w:rsidRPr="00312BB7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A961FB" w:rsidRPr="00312BB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A961FB" w:rsidRPr="00312BB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916E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มีความรู้ความเข้าใจเกี่ยวกับการใช้ภาษาพูด ภาษาเขียน เทคโนโลยีสารสนเทศ และคณิตศาสตร์และสถิติพื้นฐาน เพื่อการสื่อสาร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8.วิเคราะห์</w:t>
            </w:r>
            <w:r w:rsidR="00D72507"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จัดลำดับข้อมูล</w:t>
            </w:r>
            <w:r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 xml:space="preserve"> นำเสนอแนวทางในการปรับใช้</w:t>
            </w:r>
            <w:r w:rsidR="00D72507" w:rsidRPr="00312BB7"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  <w:t>ในสถานการณ์จริง</w:t>
            </w:r>
          </w:p>
          <w:p w:rsidR="00D72507" w:rsidRPr="00312BB7" w:rsidRDefault="00D72507" w:rsidP="00D72507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A95122" w:rsidP="00A95122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10</w:t>
            </w:r>
            <w:r w:rsidR="00FA79D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. สังเกตพฤติกรรมการสื่อสาร ในรูปแบบของการนำเสนองานเอกสาร การพูด และประกอบสื่อเทคโนโลยีที่มาจากการศึกษาค้นคว้า</w:t>
            </w: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การสอนอย่างมีประสิทธิภาพ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ด้านการจัดการเรียนรู้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5F25B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315" w:type="dxa"/>
            <w:vMerge w:val="restart"/>
          </w:tcPr>
          <w:p w:rsidR="00D72507" w:rsidRPr="00312BB7" w:rsidRDefault="00D72507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ให้ศึกษาวิเคราะห์แนวคิด หลักการทฤษฎีที่เกี่ยวข้องผ่านประเด็นปัญหาสถานการณ์ในชั้นเรียน</w:t>
            </w:r>
          </w:p>
          <w:p w:rsidR="00D72507" w:rsidRPr="00312BB7" w:rsidRDefault="00D72507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ปฏิบัติการออกแบบการสอนและการจัดการชั้นเรียนและการจัด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เรียนการสอน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ในสัวคมพหุวัฒนธรรม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การปฏิบัติการออกแบบการสอนและวิเคราะห์การสอน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ในสังคมพหุวัฒนธรรม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การเสริมสร้าง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บรรยากาศในชั้นเรียน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ที่เอื้อต่อการทำงานร่วมกัน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D72507" w:rsidRPr="00312BB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1</w:t>
            </w:r>
            <w:r w:rsidR="00A95122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1</w:t>
            </w:r>
            <w:r w:rsidR="00D7250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. การทดสอบข้อความรู้ความเข้าใจ</w:t>
            </w:r>
          </w:p>
          <w:p w:rsidR="00D72507" w:rsidRPr="00312BB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1</w:t>
            </w:r>
            <w:r w:rsidR="00A95122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2</w:t>
            </w:r>
            <w:r w:rsidR="00D7250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  <w:t>.</w:t>
            </w:r>
            <w:r w:rsidR="00D72507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 xml:space="preserve"> การประเมินภาระงาน/ชิ้นงาน</w:t>
            </w:r>
            <w:r w:rsidR="00EE519A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ตามประเด็นที่นิสิตได้ศึกษา วิเคราะห์</w:t>
            </w:r>
            <w:r w:rsidR="00A95122" w:rsidRPr="00312BB7"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  <w:t>ตามเกณฑ์ที่กำหนด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5F25B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ตระหนักถึงคุณค่าของการนำแนวคิด หลักการ และทฤษฎีที่เกี่ยวข้องกับการสอน การวัดประเมินผล การจัดการชั้นเรียน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FA79D7" w:rsidRPr="00312BB7" w:rsidRDefault="00FA79D7" w:rsidP="00FA79D7">
      <w:pPr>
        <w:rPr>
          <w:rFonts w:ascii="TH SarabunPSK" w:hAnsi="TH SarabunPSK" w:cs="TH SarabunPSK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5  แผนการสอนและการประเมินผล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606C75" w:rsidRPr="00312BB7" w:rsidRDefault="00606C75" w:rsidP="00606C75">
      <w:pPr>
        <w:ind w:firstLine="322"/>
        <w:jc w:val="thaiDistribute"/>
        <w:rPr>
          <w:rFonts w:ascii="TH SarabunPSK" w:hAnsi="TH SarabunPSK" w:cs="TH SarabunPSK"/>
          <w:sz w:val="32"/>
          <w:szCs w:val="32"/>
          <w:lang w:val="en-AU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(ซึ่งต้องสอดคล้องกับจำนวนหน่วยกิต)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3543"/>
        <w:gridCol w:w="924"/>
        <w:gridCol w:w="882"/>
        <w:gridCol w:w="2036"/>
        <w:gridCol w:w="1405"/>
      </w:tblGrid>
      <w:tr w:rsidR="00AB7D40" w:rsidRPr="00312BB7" w:rsidTr="00C7132C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806" w:type="dxa"/>
            <w:gridSpan w:val="2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312BB7" w:rsidTr="00C7132C">
        <w:trPr>
          <w:tblHeader/>
        </w:trPr>
        <w:tc>
          <w:tcPr>
            <w:tcW w:w="957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036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การจัดการเรียนการสอน การประเมินผล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E0684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2-3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แนวคิดการจัดการเรียน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การสอนในสังคมพหุวัฒนธรรม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E0684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4-5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ความรู้พื้นฐานเกี่ยวกับ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รูปแบบการสอน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E0684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ค้นคว้า รายงาน 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6-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เทคนิคและวิทยาการจัดการเรียนรู้</w:t>
            </w:r>
          </w:p>
          <w:p w:rsidR="00AB7D40" w:rsidRPr="00312BB7" w:rsidRDefault="000D4E0F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</w:t>
            </w:r>
            <w:r w:rsidR="00AB7D40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การเรียนการสอนในสังคมพหุวัฒนธรรม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E0684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790" w:type="dxa"/>
            <w:gridSpan w:val="5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AB7D40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10 - 12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8E0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การประเมินผลการเรียนรู้</w:t>
            </w:r>
            <w:r w:rsidR="000D4E0F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ของนักเรียน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รายบุคคล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E0684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ศึกษาตัวอย่าง ปฏิบัติรายกลุ่ม และนำเสนอ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13 - 14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0D4E0F" w:rsidP="000D4E0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การออกแบบการสอนของผู้เรียนที่มีความแตกต่างและหลากหลาย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E0684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ศึกษารูปแบบจากเอกสารและงานวิจัย ศึกษารายบุคคล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15 - 16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8E0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การสอน(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สอบสอน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ind w:right="-25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ฝึกปฏิบัติการออกแบบการสอน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วิเคราะห์อภิปรายการสอน และสอบสอน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0" w:type="dxa"/>
            <w:gridSpan w:val="5"/>
            <w:vMerge w:val="restart"/>
            <w:shd w:val="clear" w:color="auto" w:fill="F2F2F2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0" w:type="dxa"/>
            <w:gridSpan w:val="5"/>
            <w:vMerge/>
            <w:shd w:val="clear" w:color="auto" w:fill="F2F2F2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4500" w:type="dxa"/>
            <w:gridSpan w:val="2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C7132C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1" w:type="dxa"/>
            <w:gridSpan w:val="2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02"/>
        <w:gridCol w:w="4087"/>
        <w:gridCol w:w="1190"/>
        <w:gridCol w:w="1589"/>
      </w:tblGrid>
      <w:tr w:rsidR="00AB7D40" w:rsidRPr="00312BB7" w:rsidTr="00D72507">
        <w:tc>
          <w:tcPr>
            <w:tcW w:w="73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4087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ผลการเรียนรู้หัวข้อย่อย แต่ละหัวข้อ </w:t>
            </w: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ตามที่ปรากฏ หมวดที่ 4 ข้อ 3 ในเล่ม มคอ.2</w:t>
            </w: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สอบกลางภาค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2-7, 10-1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lastRenderedPageBreak/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543FF5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B7D40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lastRenderedPageBreak/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8017" w:type="dxa"/>
            <w:gridSpan w:val="4"/>
            <w:shd w:val="clear" w:color="auto" w:fill="auto"/>
          </w:tcPr>
          <w:p w:rsidR="00AB7D40" w:rsidRPr="00312BB7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AB7D40" w:rsidRPr="00312BB7" w:rsidRDefault="00AB7D40" w:rsidP="00AB7D40">
      <w:pPr>
        <w:rPr>
          <w:rFonts w:ascii="TH SarabunPSK" w:hAnsi="TH SarabunPSK" w:cs="TH SarabunPSK"/>
        </w:rPr>
      </w:pPr>
    </w:p>
    <w:p w:rsidR="00AB7D40" w:rsidRPr="00312BB7" w:rsidRDefault="00AB7D40" w:rsidP="00AB7D40">
      <w:pPr>
        <w:rPr>
          <w:rFonts w:ascii="TH SarabunPSK" w:hAnsi="TH SarabunPSK" w:cs="TH SarabunPSK"/>
          <w:szCs w:val="24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หมวดที่ 6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ตำรา เอกสารหลัก และข้อมูลสำคัญ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กระทรวงศึกษาธิการ</w:t>
      </w:r>
      <w:r w:rsidRPr="00312BB7">
        <w:rPr>
          <w:rFonts w:ascii="TH SarabunPSK" w:hAnsi="TH SarabunPSK" w:cs="TH SarabunPSK"/>
          <w:sz w:val="32"/>
          <w:szCs w:val="32"/>
        </w:rPr>
        <w:t>.2541.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พหุปัญญาในห้องเรียน วิธีสอนเพื่อพัฒนาปัญญาหลายด้าน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การศาสนา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__________.2552.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หลักสูตรแกนกลางการศึกษาขั้นพื้นฐาน พุทธศักราช </w:t>
      </w:r>
      <w:r w:rsidRPr="00312BB7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ชนาธิป พรกุล</w:t>
      </w:r>
      <w:r w:rsidRPr="00312BB7">
        <w:rPr>
          <w:rFonts w:ascii="TH SarabunPSK" w:hAnsi="TH SarabunPSK" w:cs="TH SarabunPSK"/>
          <w:sz w:val="32"/>
          <w:szCs w:val="32"/>
        </w:rPr>
        <w:t>. 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การสอนกระบวนการคิด ทฤษฏีและการนำไปใช้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ชัยวัฒน์ สุทธิรัตน์</w:t>
      </w:r>
      <w:r w:rsidRPr="00312BB7">
        <w:rPr>
          <w:rFonts w:ascii="TH SarabunPSK" w:hAnsi="TH SarabunPSK" w:cs="TH SarabunPSK"/>
          <w:sz w:val="32"/>
          <w:szCs w:val="32"/>
        </w:rPr>
        <w:t xml:space="preserve">. 2552.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80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นวัตกรรมการจัดการเรียนรู้ทีเน้นผู้เรียนเป็นสำคัญ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แดเน็ก อินเตอร์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คอร์ปเปอรเรชั่น  </w:t>
      </w:r>
    </w:p>
    <w:p w:rsidR="00B43899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ชาญชัย ยมดิษฐ์</w:t>
      </w:r>
      <w:r w:rsidRPr="00312BB7">
        <w:rPr>
          <w:rFonts w:ascii="TH SarabunPSK" w:hAnsi="TH SarabunPSK" w:cs="TH SarabunPSK"/>
          <w:sz w:val="32"/>
          <w:szCs w:val="32"/>
        </w:rPr>
        <w:t>. 2548.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เทคนิคและวิธีการสอนร่วมสมัย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หลักสี่จำกัด </w:t>
      </w:r>
    </w:p>
    <w:p w:rsidR="00B43899" w:rsidRDefault="00B43899" w:rsidP="00966C2A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ฐิติมดี  อาพัทธธนานนท์</w:t>
      </w:r>
      <w:r>
        <w:rPr>
          <w:rFonts w:ascii="TH SarabunPSK" w:hAnsi="TH SarabunPSK" w:cs="TH SarabunPSK"/>
          <w:sz w:val="32"/>
          <w:szCs w:val="32"/>
        </w:rPr>
        <w:t>.2561.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โรงเรียนหลากวัฒนธรรม นโยบายการจัดการศึกษาของรัฐในสังคม</w:t>
      </w:r>
    </w:p>
    <w:p w:rsidR="00B43899" w:rsidRDefault="00B43899" w:rsidP="00966C2A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พหุวัฒนธรรรม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B43899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="00B43899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การออกแบบการสอนแบบย้อนกลับ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</w:t>
      </w:r>
    </w:p>
    <w:p w:rsidR="00B43899" w:rsidRPr="00312BB7" w:rsidRDefault="00B4389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มหาวิทยาลัย.</w:t>
      </w:r>
    </w:p>
    <w:p w:rsidR="00966C2A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การออกแบบการสอนและบูรณการ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เพชรเกษม การพิมพ์ </w:t>
      </w:r>
    </w:p>
    <w:p w:rsidR="00B43899" w:rsidRPr="00312BB7" w:rsidRDefault="00B43899" w:rsidP="00966C2A">
      <w:pPr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43899">
        <w:rPr>
          <w:rFonts w:ascii="TH SarabunPSK" w:hAnsi="TH SarabunPSK" w:cs="TH SarabunPSK"/>
          <w:sz w:val="32"/>
          <w:szCs w:val="32"/>
        </w:rPr>
        <w:t>2561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B43899">
        <w:rPr>
          <w:rFonts w:ascii="TH SarabunPSK" w:hAnsi="TH SarabunPSK" w:cs="TH SarabunPSK" w:hint="cs"/>
          <w:sz w:val="32"/>
          <w:szCs w:val="32"/>
          <w:cs/>
        </w:rPr>
        <w:t>หลักการจัดการเรียนรู้</w:t>
      </w:r>
      <w:r w:rsidRPr="00B43899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ทวีป</w:t>
      </w:r>
      <w:r w:rsidRPr="00312BB7">
        <w:rPr>
          <w:rFonts w:ascii="TH SarabunPSK" w:hAnsi="TH SarabunPSK" w:cs="TH SarabunPSK"/>
          <w:sz w:val="32"/>
          <w:szCs w:val="32"/>
        </w:rPr>
        <w:t xml:space="preserve">   </w:t>
      </w:r>
      <w:r w:rsidRPr="00312BB7">
        <w:rPr>
          <w:rFonts w:ascii="TH SarabunPSK" w:hAnsi="TH SarabunPSK" w:cs="TH SarabunPSK"/>
          <w:sz w:val="32"/>
          <w:szCs w:val="32"/>
          <w:cs/>
        </w:rPr>
        <w:t>อภิสิทธิ์</w:t>
      </w:r>
      <w:r w:rsidRPr="00312BB7">
        <w:rPr>
          <w:rFonts w:ascii="TH SarabunPSK" w:hAnsi="TH SarabunPSK" w:cs="TH SarabunPSK"/>
          <w:sz w:val="32"/>
          <w:szCs w:val="32"/>
        </w:rPr>
        <w:t>. 2539.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การสร้างสมรรถภาพในวิชาชีพครูโดยใช้กิจกรรมเป็นสื่อ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กรุงเทพฯบริษัท เลิฟ แอนด์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ลิพเพรส จำกัด</w:t>
      </w:r>
      <w:r w:rsidRPr="00312BB7">
        <w:rPr>
          <w:rFonts w:ascii="TH SarabunPSK" w:hAnsi="TH SarabunPSK" w:cs="TH SarabunPSK"/>
          <w:sz w:val="32"/>
          <w:szCs w:val="32"/>
        </w:rPr>
        <w:t>,2539.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ทิศนา แขมมณี.</w:t>
      </w:r>
      <w:r w:rsidRPr="00312BB7">
        <w:rPr>
          <w:rFonts w:ascii="TH SarabunPSK" w:hAnsi="TH SarabunPSK" w:cs="TH SarabunPSK"/>
          <w:sz w:val="32"/>
          <w:szCs w:val="32"/>
        </w:rPr>
        <w:t xml:space="preserve">2549.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ศาสตร์การสอน.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เตือนใจ เกตุษา.2553.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ยินดีสุข.2555.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สอนเขียนแผนบูรณาการบนฐานเด็กเป็นสำคัญ.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lastRenderedPageBreak/>
        <w:t>พิมพันธ์ เดชะคุปต์ พเยาว์ ยินดีสุข.2551.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การสอนคิดด้วยโครงงานการเรียนการสอนแบบบูรณาการ พิมพ์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ครั้งที่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บุญเชิด ภิญโญอนันตพงษ์.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มปป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การประเมินการเรียนรู้ที่เน้นผู้เรียนเป็นสำคัญ แนวคิดและวิธีการ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สำนักงานคณะกรรมการการศึกษาแห่งชาติ สำนักนายกรัฐมนตรี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วัชรา เหล่าเรียนดี</w:t>
      </w:r>
      <w:r w:rsidRPr="00312BB7">
        <w:rPr>
          <w:rFonts w:ascii="TH SarabunPSK" w:hAnsi="TH SarabunPSK" w:cs="TH SarabunPSK"/>
          <w:sz w:val="32"/>
          <w:szCs w:val="32"/>
        </w:rPr>
        <w:t>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รูปแบบและกลยุทธ์การจัดการเรียนรู้ เพื่อพัฒนาทักษะการคิด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นครปฐม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ศึกษาศาสตร์ มหาวิทยาลัยศิลปากร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สุชาติ โสมประยูร.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เทคนิคการสอนสุขศึกษาแบบมืออาชีพ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.กรุงเทพฯ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ดอกหญ้าวิชาการ</w:t>
      </w:r>
    </w:p>
    <w:p w:rsidR="00966C2A" w:rsidRPr="00312BB7" w:rsidRDefault="00361D86" w:rsidP="00966C2A">
      <w:pPr>
        <w:rPr>
          <w:rFonts w:ascii="TH SarabunPSK" w:hAnsi="TH SarabunPSK" w:cs="TH SarabunPSK"/>
          <w:sz w:val="32"/>
          <w:szCs w:val="32"/>
        </w:rPr>
      </w:pPr>
      <w:hyperlink r:id="rId17" w:history="1"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  <w:cs/>
          </w:rPr>
          <w:t>สุรางค์ โค้วตระกูล</w:t>
        </w:r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</w:rPr>
          <w:t xml:space="preserve">. </w:t>
        </w:r>
      </w:hyperlink>
      <w:r w:rsidR="00966C2A" w:rsidRPr="00312BB7">
        <w:rPr>
          <w:rStyle w:val="blacktext1"/>
          <w:rFonts w:ascii="TH SarabunPSK" w:hAnsi="TH SarabunPSK" w:cs="TH SarabunPSK"/>
          <w:sz w:val="32"/>
          <w:szCs w:val="32"/>
        </w:rPr>
        <w:t>2554.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จิตวิทยาการศึกษา</w:t>
      </w:r>
      <w:r w:rsidR="00966C2A" w:rsidRPr="00312BB7">
        <w:rPr>
          <w:rFonts w:ascii="TH SarabunPSK" w:hAnsi="TH SarabunPSK" w:cs="TH SarabunPSK"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เพื่อพัฒนาความรู้และทักษะ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การเรียนรู้โดยการแสวงหาความรู้ด้วยตนเอง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21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เพื่อพัฒนากระบวนการคิด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การจัดการเรียนรู้แบบบูรณาการ.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 xml:space="preserve">.2556.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นวัตกรรมและเทคโนโลยีการจัดการเรียนรู้.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อาภรณ์ ใจเที่ยง</w:t>
      </w:r>
      <w:r w:rsidRPr="00312BB7">
        <w:rPr>
          <w:rFonts w:ascii="TH SarabunPSK" w:hAnsi="TH SarabunPSK" w:cs="TH SarabunPSK"/>
          <w:sz w:val="32"/>
          <w:szCs w:val="32"/>
        </w:rPr>
        <w:t>.2554.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หลักการสอน ฉบับปรับปรุง 5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โอเดียนสโตร์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Carol Ann Tomlinson. 2001.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How To Differentiate Instruction in Mixed – Ability Classroom</w:t>
      </w:r>
      <w:r w:rsidRPr="00312BB7">
        <w:rPr>
          <w:rFonts w:ascii="TH SarabunPSK" w:hAnsi="TH SarabunPSK" w:cs="TH SarabunPSK"/>
          <w:sz w:val="32"/>
          <w:szCs w:val="32"/>
        </w:rPr>
        <w:t xml:space="preserve">. USA :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Dale H. Schunk. 2008.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Learning Theorie</w:t>
      </w:r>
      <w:r w:rsidRPr="00312BB7">
        <w:rPr>
          <w:rFonts w:ascii="TH SarabunPSK" w:hAnsi="TH SarabunPSK" w:cs="TH SarabunPSK"/>
          <w:sz w:val="32"/>
          <w:szCs w:val="32"/>
        </w:rPr>
        <w:t>s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An Educational Perspective</w:t>
      </w:r>
      <w:r w:rsidRPr="00312BB7">
        <w:rPr>
          <w:rFonts w:ascii="TH SarabunPSK" w:hAnsi="TH SarabunPSK" w:cs="TH SarabunPSK"/>
          <w:sz w:val="32"/>
          <w:szCs w:val="32"/>
        </w:rPr>
        <w:t xml:space="preserve">. New Jersey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Columbus Ohio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Donna Walker Tileston.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Teaching Strategies For Active Learning</w:t>
      </w:r>
      <w:r w:rsidRPr="00312BB7">
        <w:rPr>
          <w:rFonts w:ascii="TH SarabunPSK" w:hAnsi="TH SarabunPSK" w:cs="TH SarabunPSK"/>
          <w:sz w:val="32"/>
          <w:szCs w:val="32"/>
        </w:rPr>
        <w:t>.USA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Corwin Press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pacing w:val="-6"/>
          <w:sz w:val="32"/>
          <w:szCs w:val="32"/>
        </w:rPr>
        <w:t>Joyce, B and Weil. 1992</w:t>
      </w:r>
      <w:r w:rsidRPr="00312BB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312BB7">
        <w:rPr>
          <w:rFonts w:ascii="TH SarabunPSK" w:hAnsi="TH SarabunPSK" w:cs="TH SarabunPSK"/>
          <w:b/>
          <w:bCs/>
          <w:spacing w:val="-6"/>
          <w:sz w:val="32"/>
          <w:szCs w:val="32"/>
        </w:rPr>
        <w:t>Model of Teaching.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</w:rPr>
        <w:t>8</w:t>
      </w:r>
      <w:r w:rsidRPr="00312BB7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312BB7">
        <w:rPr>
          <w:rFonts w:ascii="TH SarabunPSK" w:hAnsi="TH SarabunPSK" w:cs="TH SarabunPSK"/>
          <w:sz w:val="32"/>
          <w:szCs w:val="32"/>
        </w:rPr>
        <w:t xml:space="preserve"> ed. Eglewood Cliffs,NJ : Prentice-Hall.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J. Freeman.1996.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Clever Children.</w:t>
      </w:r>
      <w:r w:rsidRPr="00312BB7">
        <w:rPr>
          <w:rFonts w:ascii="TH SarabunPSK" w:hAnsi="TH SarabunPSK" w:cs="TH SarabunPSK"/>
          <w:sz w:val="32"/>
          <w:szCs w:val="32"/>
        </w:rPr>
        <w:t xml:space="preserve"> New York : McGrew Hill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Kenneth D. Moore.2005.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Effective Instructional Strategies From Theory to Practice</w:t>
      </w:r>
      <w:r w:rsidRPr="00312BB7">
        <w:rPr>
          <w:rFonts w:ascii="TH SarabunPSK" w:hAnsi="TH SarabunPSK" w:cs="TH SarabunPSK"/>
          <w:sz w:val="32"/>
          <w:szCs w:val="32"/>
        </w:rPr>
        <w:t xml:space="preserve">. USA : Sage </w:t>
      </w:r>
      <w:r w:rsidRPr="00312BB7">
        <w:rPr>
          <w:rFonts w:ascii="TH SarabunPSK" w:hAnsi="TH SarabunPSK" w:cs="TH SarabunPSK"/>
          <w:sz w:val="32"/>
          <w:szCs w:val="32"/>
        </w:rPr>
        <w:tab/>
        <w:t xml:space="preserve">Publications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Water Dick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and other.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The Systematic Design of Instruction</w:t>
      </w:r>
      <w:r w:rsidRPr="00312BB7">
        <w:rPr>
          <w:rFonts w:ascii="TH SarabunPSK" w:hAnsi="TH SarabunPSK" w:cs="TH SarabunPSK"/>
          <w:sz w:val="32"/>
          <w:szCs w:val="32"/>
        </w:rPr>
        <w:t>. 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Pearson</w:t>
      </w: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Pr="00C7132C" w:rsidRDefault="00966C2A" w:rsidP="00C7132C">
      <w:pPr>
        <w:pStyle w:val="a4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C7132C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ให้นิสิตเขียนแสดงความคิดเห็นการสอนในสัปดาห์สุดท้าย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กลยุทธ์การประเมินการสอน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ที่กำหนดให้มีการประเมินการสอนของอาจารย์ผู้สอน โดยนิสิต ทุกภาคการศึกษา</w:t>
      </w:r>
    </w:p>
    <w:p w:rsidR="00966C2A" w:rsidRPr="00312BB7" w:rsidRDefault="00966C2A" w:rsidP="00966C2A">
      <w:pPr>
        <w:pStyle w:val="a4"/>
        <w:ind w:left="284" w:firstLine="4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3.1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นำผลการประเมินมาใช้ในการปรับปรุงการสอน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3.2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 xml:space="preserve">ค้นคว้าข้อมูลความรู้ใหม่ ๆ </w:t>
      </w: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นำมาใช้ในการสอน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3.3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กลุ่มคณาจารย์จัดอภิปราย</w:t>
      </w:r>
      <w:r w:rsidRPr="00312BB7">
        <w:rPr>
          <w:rFonts w:ascii="TH SarabunPSK" w:hAnsi="TH SarabunPSK" w:cs="TH SarabunPSK"/>
          <w:sz w:val="32"/>
          <w:szCs w:val="32"/>
          <w:rtl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สัมมนาเพื่อพัฒนารายวิชาให้มีสาระวิชาและการสอนให้เหมาะสมและน่าสนใจ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การทวนสอบมาตรฐานผลสัมฤทธ์ของนิสิตในรายวิชา</w:t>
      </w:r>
    </w:p>
    <w:p w:rsidR="00966C2A" w:rsidRPr="00312BB7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966C2A" w:rsidRPr="00312BB7" w:rsidRDefault="00966C2A" w:rsidP="00966C2A">
      <w:pPr>
        <w:ind w:firstLine="72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sectPr w:rsidR="00606C75" w:rsidRPr="00312BB7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EFD" w:rsidRDefault="00826EFD" w:rsidP="00D13AA0">
      <w:r>
        <w:separator/>
      </w:r>
    </w:p>
  </w:endnote>
  <w:endnote w:type="continuationSeparator" w:id="1">
    <w:p w:rsidR="00826EFD" w:rsidRDefault="00826EFD" w:rsidP="00D1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Default="00361D86" w:rsidP="00D72507">
    <w:pPr>
      <w:pStyle w:val="a7"/>
      <w:framePr w:wrap="around" w:vAnchor="text" w:hAnchor="margin" w:xAlign="right" w:y="1"/>
      <w:rPr>
        <w:rStyle w:val="a3"/>
      </w:rPr>
    </w:pPr>
    <w:r>
      <w:rPr>
        <w:rStyle w:val="a3"/>
        <w:cs/>
      </w:rPr>
      <w:fldChar w:fldCharType="begin"/>
    </w:r>
    <w:r w:rsidR="000D4E0F"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:rsidR="000D4E0F" w:rsidRDefault="000D4E0F" w:rsidP="00D725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Pr="004053C5" w:rsidRDefault="000D4E0F" w:rsidP="00D72507">
    <w:pPr>
      <w:pStyle w:val="a7"/>
      <w:ind w:right="360"/>
      <w:rPr>
        <w:rFonts w:ascii="TH SarabunPSK" w:hAnsi="TH SarabunPSK" w:cs="TH SarabunPSK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Pr="00960863" w:rsidRDefault="000D4E0F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0D4E0F" w:rsidRDefault="000D4E0F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Default="000D4E0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EFD" w:rsidRDefault="00826EFD" w:rsidP="00D13AA0">
      <w:r>
        <w:separator/>
      </w:r>
    </w:p>
  </w:footnote>
  <w:footnote w:type="continuationSeparator" w:id="1">
    <w:p w:rsidR="00826EFD" w:rsidRDefault="00826EFD" w:rsidP="00D13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Default="000D4E0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Pr="006D7041" w:rsidRDefault="000D4E0F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0D4E0F" w:rsidRPr="001B166F" w:rsidRDefault="000D4E0F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Default="000D4E0F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Pr="00F20CB1" w:rsidRDefault="00361D86" w:rsidP="00D72507">
    <w:pPr>
      <w:pStyle w:val="a5"/>
      <w:framePr w:wrap="around" w:vAnchor="text" w:hAnchor="margin" w:xAlign="center" w:y="1"/>
      <w:rPr>
        <w:rStyle w:val="a3"/>
        <w:sz w:val="22"/>
        <w:szCs w:val="22"/>
      </w:rPr>
    </w:pPr>
    <w:r w:rsidRPr="00F20CB1">
      <w:rPr>
        <w:rStyle w:val="a3"/>
        <w:sz w:val="22"/>
        <w:szCs w:val="22"/>
        <w:cs/>
      </w:rPr>
      <w:fldChar w:fldCharType="begin"/>
    </w:r>
    <w:r w:rsidR="000D4E0F" w:rsidRPr="00F20CB1">
      <w:rPr>
        <w:rStyle w:val="a3"/>
        <w:sz w:val="22"/>
        <w:szCs w:val="22"/>
      </w:rPr>
      <w:instrText xml:space="preserve">PAGE  </w:instrText>
    </w:r>
    <w:r w:rsidRPr="00F20CB1">
      <w:rPr>
        <w:rStyle w:val="a3"/>
        <w:sz w:val="22"/>
        <w:szCs w:val="22"/>
        <w:cs/>
      </w:rPr>
      <w:fldChar w:fldCharType="end"/>
    </w:r>
  </w:p>
  <w:p w:rsidR="000D4E0F" w:rsidRPr="00F20CB1" w:rsidRDefault="000D4E0F">
    <w:pPr>
      <w:pStyle w:val="a5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0F" w:rsidRPr="00322BAC" w:rsidRDefault="00361D86" w:rsidP="00D72507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="000D4E0F"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="000D4E0F"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="000D4E0F"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9F6C80" w:rsidRPr="009F6C80">
      <w:rPr>
        <w:rFonts w:ascii="TH SarabunPSK" w:hAnsi="TH SarabunPSK" w:cs="TH SarabunPSK"/>
        <w:noProof/>
        <w:sz w:val="32"/>
        <w:szCs w:val="32"/>
        <w:lang w:val="th-TH"/>
      </w:rPr>
      <w:t>2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5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2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8"/>
  </w:num>
  <w:num w:numId="19">
    <w:abstractNumId w:val="3"/>
  </w:num>
  <w:num w:numId="20">
    <w:abstractNumId w:val="4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41C43"/>
    <w:rsid w:val="000300D9"/>
    <w:rsid w:val="000362AD"/>
    <w:rsid w:val="000556B2"/>
    <w:rsid w:val="00064117"/>
    <w:rsid w:val="000649C7"/>
    <w:rsid w:val="00071511"/>
    <w:rsid w:val="00087B89"/>
    <w:rsid w:val="000916E0"/>
    <w:rsid w:val="000B3FE2"/>
    <w:rsid w:val="000B68F8"/>
    <w:rsid w:val="000D4E0F"/>
    <w:rsid w:val="000E57F2"/>
    <w:rsid w:val="000F714E"/>
    <w:rsid w:val="00152B39"/>
    <w:rsid w:val="00185B02"/>
    <w:rsid w:val="001A457C"/>
    <w:rsid w:val="00235198"/>
    <w:rsid w:val="0025684E"/>
    <w:rsid w:val="002727B8"/>
    <w:rsid w:val="002924F5"/>
    <w:rsid w:val="002C157D"/>
    <w:rsid w:val="002E35D2"/>
    <w:rsid w:val="00300578"/>
    <w:rsid w:val="00312BB7"/>
    <w:rsid w:val="00341C43"/>
    <w:rsid w:val="00343BB6"/>
    <w:rsid w:val="00361D86"/>
    <w:rsid w:val="003639B4"/>
    <w:rsid w:val="00397AEB"/>
    <w:rsid w:val="003A2C35"/>
    <w:rsid w:val="003A427F"/>
    <w:rsid w:val="003C5347"/>
    <w:rsid w:val="00414790"/>
    <w:rsid w:val="00430404"/>
    <w:rsid w:val="0043210E"/>
    <w:rsid w:val="00446791"/>
    <w:rsid w:val="0044700B"/>
    <w:rsid w:val="004945C7"/>
    <w:rsid w:val="00495C1B"/>
    <w:rsid w:val="004A5ABE"/>
    <w:rsid w:val="004F4891"/>
    <w:rsid w:val="004F4E54"/>
    <w:rsid w:val="00543FF5"/>
    <w:rsid w:val="0056064D"/>
    <w:rsid w:val="005B1EF3"/>
    <w:rsid w:val="005F25BF"/>
    <w:rsid w:val="005F487A"/>
    <w:rsid w:val="00606C75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35698"/>
    <w:rsid w:val="00754554"/>
    <w:rsid w:val="007A3128"/>
    <w:rsid w:val="007D054E"/>
    <w:rsid w:val="007D3830"/>
    <w:rsid w:val="007E7762"/>
    <w:rsid w:val="007F550F"/>
    <w:rsid w:val="008122ED"/>
    <w:rsid w:val="00820023"/>
    <w:rsid w:val="00821375"/>
    <w:rsid w:val="00826EFD"/>
    <w:rsid w:val="00843F53"/>
    <w:rsid w:val="008919D0"/>
    <w:rsid w:val="008E0684"/>
    <w:rsid w:val="00901D3A"/>
    <w:rsid w:val="009100A2"/>
    <w:rsid w:val="009159D9"/>
    <w:rsid w:val="00966C2A"/>
    <w:rsid w:val="00984FEA"/>
    <w:rsid w:val="009B780F"/>
    <w:rsid w:val="009C0781"/>
    <w:rsid w:val="009D59D7"/>
    <w:rsid w:val="009F6C80"/>
    <w:rsid w:val="00A17B4B"/>
    <w:rsid w:val="00A25DC2"/>
    <w:rsid w:val="00A55869"/>
    <w:rsid w:val="00A62807"/>
    <w:rsid w:val="00A641BE"/>
    <w:rsid w:val="00A64EBD"/>
    <w:rsid w:val="00A6566D"/>
    <w:rsid w:val="00A8702D"/>
    <w:rsid w:val="00A93DE1"/>
    <w:rsid w:val="00A95122"/>
    <w:rsid w:val="00A961FB"/>
    <w:rsid w:val="00AA6E48"/>
    <w:rsid w:val="00AB7D40"/>
    <w:rsid w:val="00AE679E"/>
    <w:rsid w:val="00AF133B"/>
    <w:rsid w:val="00B3154C"/>
    <w:rsid w:val="00B323E6"/>
    <w:rsid w:val="00B43899"/>
    <w:rsid w:val="00B62274"/>
    <w:rsid w:val="00BC01C5"/>
    <w:rsid w:val="00BD019F"/>
    <w:rsid w:val="00BE495B"/>
    <w:rsid w:val="00C00DB0"/>
    <w:rsid w:val="00C4123E"/>
    <w:rsid w:val="00C7132C"/>
    <w:rsid w:val="00C725D8"/>
    <w:rsid w:val="00C75A4E"/>
    <w:rsid w:val="00C83B4C"/>
    <w:rsid w:val="00CB1DE8"/>
    <w:rsid w:val="00CD0CA5"/>
    <w:rsid w:val="00CE2BD9"/>
    <w:rsid w:val="00CF589F"/>
    <w:rsid w:val="00D024CD"/>
    <w:rsid w:val="00D13AA0"/>
    <w:rsid w:val="00D211D2"/>
    <w:rsid w:val="00D35AA0"/>
    <w:rsid w:val="00D46C14"/>
    <w:rsid w:val="00D612EA"/>
    <w:rsid w:val="00D637F9"/>
    <w:rsid w:val="00D72507"/>
    <w:rsid w:val="00D75670"/>
    <w:rsid w:val="00D82D2A"/>
    <w:rsid w:val="00D955BB"/>
    <w:rsid w:val="00DB0366"/>
    <w:rsid w:val="00DB6CF5"/>
    <w:rsid w:val="00DB7478"/>
    <w:rsid w:val="00E01122"/>
    <w:rsid w:val="00E209B0"/>
    <w:rsid w:val="00E24117"/>
    <w:rsid w:val="00E2722D"/>
    <w:rsid w:val="00E60215"/>
    <w:rsid w:val="00E66FD3"/>
    <w:rsid w:val="00E77E11"/>
    <w:rsid w:val="00E8391E"/>
    <w:rsid w:val="00E8554B"/>
    <w:rsid w:val="00E857CE"/>
    <w:rsid w:val="00E944C4"/>
    <w:rsid w:val="00EA4F34"/>
    <w:rsid w:val="00EB2DC6"/>
    <w:rsid w:val="00EC2392"/>
    <w:rsid w:val="00EE519A"/>
    <w:rsid w:val="00EF2419"/>
    <w:rsid w:val="00F02089"/>
    <w:rsid w:val="00F02743"/>
    <w:rsid w:val="00F3095B"/>
    <w:rsid w:val="00F82514"/>
    <w:rsid w:val="00F90B13"/>
    <w:rsid w:val="00FA79D7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9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341C43"/>
    <w:rPr>
      <w:rFonts w:ascii="Times New Roman" w:eastAsia="Times New Roman" w:hAnsi="Times New Roman" w:cs="Angsana New"/>
      <w:sz w:val="24"/>
    </w:rPr>
  </w:style>
  <w:style w:type="character" w:styleId="a3">
    <w:name w:val="page number"/>
    <w:aliases w:val="àÅ¢Ë¹éÒ,In table font,Nui -1"/>
    <w:basedOn w:val="a0"/>
    <w:rsid w:val="00341C43"/>
  </w:style>
  <w:style w:type="paragraph" w:customStyle="1" w:styleId="20">
    <w:name w:val="หน่วยที่ 20 หนา ชิดซ้าย"/>
    <w:basedOn w:val="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a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a5">
    <w:name w:val="header"/>
    <w:aliases w:val=" อักขระ"/>
    <w:basedOn w:val="a"/>
    <w:link w:val="a6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aliases w:val=" อักขระ อักขระ"/>
    <w:basedOn w:val="a0"/>
    <w:link w:val="a5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7">
    <w:name w:val="footer"/>
    <w:basedOn w:val="a"/>
    <w:link w:val="a8"/>
    <w:unhideWhenUsed/>
    <w:rsid w:val="00D13AA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ab">
    <w:name w:val="Title"/>
    <w:basedOn w:val="a"/>
    <w:link w:val="ac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ac">
    <w:name w:val="ชื่อเรื่อง อักขระ"/>
    <w:basedOn w:val="a0"/>
    <w:link w:val="ab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ad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B54F-2123-48B1-B5D9-7C725847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 XP</dc:creator>
  <cp:lastModifiedBy>MN SOFT</cp:lastModifiedBy>
  <cp:revision>3</cp:revision>
  <cp:lastPrinted>2018-08-24T06:05:00Z</cp:lastPrinted>
  <dcterms:created xsi:type="dcterms:W3CDTF">2019-05-27T16:22:00Z</dcterms:created>
  <dcterms:modified xsi:type="dcterms:W3CDTF">2019-05-27T16:22:00Z</dcterms:modified>
</cp:coreProperties>
</file>